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9" w:rsidRDefault="00290528">
      <w:r>
        <w:rPr>
          <w:noProof/>
          <w:lang w:eastAsia="lt-LT"/>
        </w:rPr>
        <w:drawing>
          <wp:inline distT="0" distB="0" distL="0" distR="0">
            <wp:extent cx="6066693" cy="3200400"/>
            <wp:effectExtent l="0" t="0" r="10795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1ED2" w:rsidRDefault="00561ED2">
      <w:r>
        <w:t>Parengė Klaipėdos r. PPT vyr. speciali</w:t>
      </w:r>
      <w:bookmarkStart w:id="0" w:name="_GoBack"/>
      <w:bookmarkEnd w:id="0"/>
      <w:r>
        <w:t>oji pedagogė Aistė Vinkuvienė</w:t>
      </w:r>
    </w:p>
    <w:sectPr w:rsidR="00561ED2" w:rsidSect="00561ED2">
      <w:pgSz w:w="11906" w:h="16838"/>
      <w:pgMar w:top="1276" w:right="42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8"/>
    <w:rsid w:val="0002554D"/>
    <w:rsid w:val="001C452E"/>
    <w:rsid w:val="001D6BC2"/>
    <w:rsid w:val="00242746"/>
    <w:rsid w:val="00290528"/>
    <w:rsid w:val="003064D9"/>
    <w:rsid w:val="00561ED2"/>
    <w:rsid w:val="005B41B3"/>
    <w:rsid w:val="00600C75"/>
    <w:rsid w:val="00652695"/>
    <w:rsid w:val="00757BCD"/>
    <w:rsid w:val="008F154E"/>
    <w:rsid w:val="00A912D3"/>
    <w:rsid w:val="00B17F71"/>
    <w:rsid w:val="00BA63B5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Lapas1!$A$2:$A$6</c:f>
              <c:strCache>
                <c:ptCount val="5"/>
                <c:pt idx="0">
                  <c:v>Gimnazijos, vidurinės mokyklos</c:v>
                </c:pt>
                <c:pt idx="1">
                  <c:v>Pagrindinės mokyklos</c:v>
                </c:pt>
                <c:pt idx="2">
                  <c:v>Mokykla-darželis</c:v>
                </c:pt>
                <c:pt idx="3">
                  <c:v>Ikimokyklinės įstaigos</c:v>
                </c:pt>
                <c:pt idx="4">
                  <c:v>Iš viso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231</c:v>
                </c:pt>
                <c:pt idx="1">
                  <c:v>199</c:v>
                </c:pt>
                <c:pt idx="2">
                  <c:v>3</c:v>
                </c:pt>
                <c:pt idx="3">
                  <c:v>36</c:v>
                </c:pt>
                <c:pt idx="4">
                  <c:v>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94850596486332"/>
          <c:y val="0.17845144356955381"/>
          <c:w val="0.32837962988993402"/>
          <c:h val="0.7818866391701037"/>
        </c:manualLayout>
      </c:layout>
      <c:overlay val="0"/>
      <c:txPr>
        <a:bodyPr/>
        <a:lstStyle/>
        <a:p>
          <a:pPr>
            <a:defRPr sz="1200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2014-10-10T09:26:00Z</dcterms:created>
  <dcterms:modified xsi:type="dcterms:W3CDTF">2014-10-10T09:41:00Z</dcterms:modified>
</cp:coreProperties>
</file>