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87" w:rsidRDefault="00AB0587" w:rsidP="009C3D9A">
      <w:pPr>
        <w:pStyle w:val="NormalWeb"/>
        <w:spacing w:before="0" w:beforeAutospacing="0" w:after="0" w:afterAutospacing="0"/>
        <w:jc w:val="center"/>
        <w:rPr>
          <w:rStyle w:val="Strong"/>
        </w:rPr>
      </w:pPr>
      <w:r>
        <w:rPr>
          <w:rStyle w:val="Strong"/>
        </w:rPr>
        <w:t>KAIP PADĖTI VAIKUI IŠGYVENTI PSICHOLOGINĘ KRIZĘ</w:t>
      </w:r>
    </w:p>
    <w:p w:rsidR="00AB0587" w:rsidRDefault="00AB0587" w:rsidP="009C3D9A">
      <w:pPr>
        <w:pStyle w:val="NormalWeb"/>
        <w:spacing w:before="0" w:beforeAutospacing="0" w:after="0" w:afterAutospacing="0"/>
        <w:jc w:val="center"/>
        <w:rPr>
          <w:rStyle w:val="Strong"/>
        </w:rPr>
      </w:pPr>
    </w:p>
    <w:p w:rsidR="00AB0587" w:rsidRDefault="00AB0587" w:rsidP="0095233A">
      <w:pPr>
        <w:ind w:firstLine="567"/>
        <w:rPr>
          <w:b/>
          <w:bCs/>
        </w:rPr>
      </w:pPr>
      <w:r w:rsidRPr="00F84DA0">
        <w:rPr>
          <w:b/>
          <w:bCs/>
        </w:rPr>
        <w:t>Psichologinės krizės bruožai</w:t>
      </w:r>
      <w:r>
        <w:rPr>
          <w:b/>
          <w:bCs/>
        </w:rPr>
        <w:t>.</w:t>
      </w:r>
    </w:p>
    <w:p w:rsidR="00AB0587" w:rsidRPr="009D633A" w:rsidRDefault="00AB0587" w:rsidP="0095233A">
      <w:pPr>
        <w:tabs>
          <w:tab w:val="left" w:pos="732"/>
        </w:tabs>
        <w:ind w:firstLine="567"/>
        <w:jc w:val="both"/>
        <w:rPr>
          <w:rFonts w:eastAsia="TimesNewRoman"/>
          <w:color w:val="000000"/>
        </w:rPr>
      </w:pPr>
      <w:r w:rsidRPr="00E9161D">
        <w:rPr>
          <w:b/>
          <w:bCs/>
        </w:rPr>
        <w:t>K</w:t>
      </w:r>
      <w:r>
        <w:rPr>
          <w:b/>
          <w:bCs/>
        </w:rPr>
        <w:t xml:space="preserve">rizinis įvykis </w:t>
      </w:r>
      <w:r w:rsidRPr="00E9161D">
        <w:rPr>
          <w:b/>
          <w:bCs/>
        </w:rPr>
        <w:t xml:space="preserve">- </w:t>
      </w:r>
      <w:r w:rsidRPr="00E9161D">
        <w:t xml:space="preserve">nelaimingas, dramatiškas atsitikimas, kuris tampa žmogui emociškai reikšmingu įvykiu. </w:t>
      </w:r>
      <w:r>
        <w:t xml:space="preserve">Psichologinės krizės metu žmogus gali išgyventi </w:t>
      </w:r>
      <w:r w:rsidRPr="0057389B">
        <w:t>labai stiprius</w:t>
      </w:r>
      <w:r>
        <w:t>, intensyvius</w:t>
      </w:r>
      <w:r w:rsidRPr="0057389B">
        <w:t xml:space="preserve"> jausmus, tokius kaip įtampa, nerimas, sumaištis, bejėgiškumas</w:t>
      </w:r>
      <w:r>
        <w:t>, liūdesys, baimė ir pan. ir tai</w:t>
      </w:r>
      <w:r w:rsidRPr="0057389B">
        <w:t xml:space="preserve">, kurie </w:t>
      </w:r>
      <w:r>
        <w:t xml:space="preserve">sutrikdo įprastą gyvenimą. Psichologinę krizę dažniausiai lydi pasimetimo jausmas. </w:t>
      </w:r>
      <w:r w:rsidRPr="009D633A">
        <w:rPr>
          <w:rFonts w:eastAsia="TimesNewRoman"/>
          <w:color w:val="000000"/>
        </w:rPr>
        <w:t>Krizinis išgyvenimas trunka maždaug iki 2</w:t>
      </w:r>
      <w:r>
        <w:rPr>
          <w:rFonts w:eastAsia="TimesNewRoman"/>
          <w:color w:val="000000"/>
        </w:rPr>
        <w:t xml:space="preserve"> </w:t>
      </w:r>
      <w:r w:rsidRPr="009D633A">
        <w:rPr>
          <w:rFonts w:eastAsia="TimesNewRoman"/>
          <w:color w:val="000000"/>
        </w:rPr>
        <w:t>mėnesių. Jei maždaug per 2 mėnesius nepraeina sunkūs, psichologinę krizę lydintys kriziniai</w:t>
      </w:r>
      <w:r>
        <w:rPr>
          <w:rFonts w:eastAsia="TimesNewRoman"/>
          <w:color w:val="000000"/>
        </w:rPr>
        <w:t xml:space="preserve"> </w:t>
      </w:r>
      <w:r w:rsidRPr="009D633A">
        <w:rPr>
          <w:rFonts w:eastAsia="TimesNewRoman"/>
          <w:color w:val="000000"/>
        </w:rPr>
        <w:t>jausmai ir išgyvenimai, reikalinga neatidėliotina, paprastai</w:t>
      </w:r>
      <w:r>
        <w:rPr>
          <w:rFonts w:eastAsia="TimesNewRoman"/>
          <w:color w:val="000000"/>
        </w:rPr>
        <w:t xml:space="preserve"> </w:t>
      </w:r>
      <w:r w:rsidRPr="009D633A">
        <w:rPr>
          <w:rFonts w:eastAsia="TimesNewRoman"/>
          <w:color w:val="000000"/>
        </w:rPr>
        <w:t>medicinos</w:t>
      </w:r>
      <w:r>
        <w:rPr>
          <w:rFonts w:eastAsia="TimesNewRoman"/>
          <w:color w:val="000000"/>
        </w:rPr>
        <w:t xml:space="preserve"> /psichiatrinė</w:t>
      </w:r>
      <w:r w:rsidRPr="009D633A">
        <w:rPr>
          <w:rFonts w:eastAsia="TimesNewRoman"/>
          <w:color w:val="000000"/>
        </w:rPr>
        <w:t>, pagalba.</w:t>
      </w:r>
      <w:r>
        <w:rPr>
          <w:rFonts w:eastAsia="TimesNewRoman"/>
          <w:color w:val="000000"/>
        </w:rPr>
        <w:t xml:space="preserve"> </w:t>
      </w:r>
      <w:r w:rsidRPr="009D633A">
        <w:rPr>
          <w:rFonts w:eastAsia="TimesNewRoman"/>
          <w:color w:val="000000"/>
        </w:rPr>
        <w:t>Psichologinės krizės metu labai svarbu, ar yra galimybė</w:t>
      </w:r>
      <w:r>
        <w:rPr>
          <w:rFonts w:eastAsia="TimesNewRoman"/>
          <w:color w:val="000000"/>
        </w:rPr>
        <w:t xml:space="preserve"> </w:t>
      </w:r>
      <w:r w:rsidRPr="009D633A">
        <w:rPr>
          <w:rFonts w:eastAsia="TimesNewRoman"/>
          <w:color w:val="000000"/>
        </w:rPr>
        <w:t>sulaukti pagalbos. Pagalbą gali teikti artimi žmonės (šeimos nariai, draugai), krizių įveikimo</w:t>
      </w:r>
      <w:r>
        <w:rPr>
          <w:rFonts w:eastAsia="TimesNewRoman"/>
          <w:color w:val="000000"/>
        </w:rPr>
        <w:t xml:space="preserve"> </w:t>
      </w:r>
      <w:r w:rsidRPr="009D633A">
        <w:rPr>
          <w:rFonts w:eastAsia="TimesNewRoman"/>
          <w:color w:val="000000"/>
        </w:rPr>
        <w:t>specialistai – profesionalūs psichikos sveikatos specialistai ir savanoriai, krizių įveikimo</w:t>
      </w:r>
      <w:r>
        <w:rPr>
          <w:rFonts w:eastAsia="TimesNewRoman"/>
          <w:color w:val="000000"/>
        </w:rPr>
        <w:t xml:space="preserve"> </w:t>
      </w:r>
      <w:r w:rsidRPr="009D633A">
        <w:rPr>
          <w:rFonts w:eastAsia="TimesNewRoman"/>
          <w:color w:val="000000"/>
        </w:rPr>
        <w:t>komandos. Jei pagalba nepasiūloma ir nesuteikiama, tikimybė, kad krizė bus įveikta, mažėja.</w:t>
      </w:r>
    </w:p>
    <w:p w:rsidR="00AB0587" w:rsidRDefault="00AB0587" w:rsidP="00287804">
      <w:pPr>
        <w:pStyle w:val="NormalWeb"/>
        <w:spacing w:before="0" w:beforeAutospacing="0" w:after="0" w:afterAutospacing="0"/>
        <w:rPr>
          <w:rStyle w:val="Strong"/>
        </w:rPr>
      </w:pPr>
    </w:p>
    <w:p w:rsidR="00AB0587" w:rsidRPr="009E13D5" w:rsidRDefault="00AB0587" w:rsidP="00ED3A6E">
      <w:pPr>
        <w:shd w:val="clear" w:color="auto" w:fill="FFFFFF"/>
        <w:jc w:val="both"/>
        <w:rPr>
          <w:b/>
          <w:bCs/>
          <w:color w:val="000000"/>
        </w:rPr>
      </w:pPr>
      <w:r>
        <w:rPr>
          <w:b/>
          <w:bCs/>
          <w:color w:val="000000"/>
        </w:rPr>
        <w:t xml:space="preserve">         </w:t>
      </w:r>
      <w:r w:rsidRPr="009E13D5">
        <w:rPr>
          <w:b/>
          <w:bCs/>
          <w:color w:val="000000"/>
        </w:rPr>
        <w:t>Psichologinėms krizėms būdingos tam tikros fazės</w:t>
      </w:r>
    </w:p>
    <w:p w:rsidR="00AB0587" w:rsidRPr="000F57AA" w:rsidRDefault="00AB0587" w:rsidP="00ED3A6E">
      <w:pPr>
        <w:numPr>
          <w:ilvl w:val="0"/>
          <w:numId w:val="8"/>
        </w:numPr>
        <w:shd w:val="clear" w:color="auto" w:fill="FFFFFF"/>
        <w:tabs>
          <w:tab w:val="clear" w:pos="720"/>
          <w:tab w:val="left" w:pos="851"/>
        </w:tabs>
        <w:autoSpaceDE w:val="0"/>
        <w:autoSpaceDN w:val="0"/>
        <w:adjustRightInd w:val="0"/>
        <w:ind w:left="0" w:firstLine="567"/>
        <w:jc w:val="both"/>
      </w:pPr>
      <w:r w:rsidRPr="00F35B3E">
        <w:rPr>
          <w:b/>
          <w:bCs/>
          <w:color w:val="000000"/>
          <w:spacing w:val="1"/>
        </w:rPr>
        <w:t xml:space="preserve">Poveikio </w:t>
      </w:r>
      <w:r>
        <w:rPr>
          <w:color w:val="000000"/>
          <w:spacing w:val="1"/>
        </w:rPr>
        <w:t>fazė –</w:t>
      </w:r>
      <w:r w:rsidRPr="00F35B3E">
        <w:rPr>
          <w:color w:val="000000"/>
          <w:spacing w:val="1"/>
        </w:rPr>
        <w:t xml:space="preserve">  tai pirmoji žmogaus reakcija į tai, kas netikėtai tapo neišvengiama, </w:t>
      </w:r>
      <w:r w:rsidRPr="00F35B3E">
        <w:rPr>
          <w:color w:val="000000"/>
          <w:spacing w:val="3"/>
        </w:rPr>
        <w:t xml:space="preserve">t.y. įvyko. </w:t>
      </w:r>
      <w:r>
        <w:t xml:space="preserve">Ypač sunkiais atvejais, pirma dažniausia reakcija – šokas. Taip organizmas save apsaugo,  nes žmogus iš lėto priima informaciją. </w:t>
      </w:r>
      <w:r w:rsidRPr="00F35B3E">
        <w:rPr>
          <w:rFonts w:eastAsia="TimesNewRoman"/>
          <w:color w:val="000000"/>
        </w:rPr>
        <w:t>Galimos fiziologinės reakcijos – pykinimas, vėmimas, galvos svaigimas, apalpimai, kūno drebulys. Gali atsirasti ryškus polinkis daug kartų išpasakoti apie tai, ką tik ką teko patirti. Šią būseną, kuri gali trukti iki kelių valandų, paprastai keičia apatija, išsekimas, vangumas. K</w:t>
      </w:r>
      <w:r>
        <w:t xml:space="preserve">uo didesnis sukrėtimas – tuo labiau reaguoja kūnas. </w:t>
      </w:r>
    </w:p>
    <w:p w:rsidR="00AB0587" w:rsidRPr="00115AD6" w:rsidRDefault="00AB0587" w:rsidP="00ED3A6E">
      <w:pPr>
        <w:widowControl w:val="0"/>
        <w:numPr>
          <w:ilvl w:val="0"/>
          <w:numId w:val="8"/>
        </w:numPr>
        <w:shd w:val="clear" w:color="auto" w:fill="FFFFFF"/>
        <w:tabs>
          <w:tab w:val="clear" w:pos="720"/>
          <w:tab w:val="left" w:pos="851"/>
        </w:tabs>
        <w:autoSpaceDE w:val="0"/>
        <w:autoSpaceDN w:val="0"/>
        <w:adjustRightInd w:val="0"/>
        <w:ind w:left="0" w:firstLine="567"/>
        <w:jc w:val="both"/>
        <w:rPr>
          <w:rFonts w:eastAsia="TimesNewRoman"/>
          <w:color w:val="000000"/>
        </w:rPr>
      </w:pPr>
      <w:r w:rsidRPr="00F35B3E">
        <w:rPr>
          <w:b/>
          <w:bCs/>
          <w:color w:val="000000"/>
          <w:spacing w:val="6"/>
        </w:rPr>
        <w:t xml:space="preserve">Pasidavimo </w:t>
      </w:r>
      <w:r w:rsidRPr="009E13D5">
        <w:rPr>
          <w:color w:val="000000"/>
          <w:spacing w:val="6"/>
        </w:rPr>
        <w:t>fazė</w:t>
      </w:r>
      <w:r>
        <w:rPr>
          <w:color w:val="000000"/>
          <w:spacing w:val="6"/>
        </w:rPr>
        <w:t xml:space="preserve"> –</w:t>
      </w:r>
      <w:r w:rsidRPr="00F35B3E">
        <w:rPr>
          <w:color w:val="000000"/>
          <w:spacing w:val="6"/>
        </w:rPr>
        <w:t xml:space="preserve"> įtampa auga toliau, stiprėja nevilties, bejėgiškumo jausmai, mažėja pasitikėjimas savo j</w:t>
      </w:r>
      <w:r w:rsidRPr="00F35B3E">
        <w:rPr>
          <w:color w:val="000000"/>
        </w:rPr>
        <w:t xml:space="preserve">ėgomis, apima jausmas, kad ši problema niekuomet neišsispręs, skausmingi išgyvenimai nesibaigs. </w:t>
      </w:r>
      <w:r>
        <w:rPr>
          <w:color w:val="000000"/>
        </w:rPr>
        <w:t>Ž</w:t>
      </w:r>
      <w:r>
        <w:t xml:space="preserve">monės yra linkę užsidaryti, nepriimti pagalbos. </w:t>
      </w:r>
      <w:r w:rsidRPr="00F35B3E">
        <w:rPr>
          <w:rFonts w:eastAsia="TimesNewRoman"/>
          <w:color w:val="000000"/>
        </w:rPr>
        <w:t xml:space="preserve">Savijauta pablogėja, dažnai pasireiškia apatija. </w:t>
      </w:r>
      <w:r>
        <w:rPr>
          <w:rFonts w:eastAsia="TimesNewRoman"/>
          <w:color w:val="000000"/>
        </w:rPr>
        <w:t>P</w:t>
      </w:r>
      <w:r>
        <w:t>agalbą reikia siūlyti, nors žmogus gali ir tuo metu nenorėti</w:t>
      </w:r>
    </w:p>
    <w:p w:rsidR="00AB0587" w:rsidRPr="00115AD6" w:rsidRDefault="00AB0587" w:rsidP="00ED3A6E">
      <w:pPr>
        <w:widowControl w:val="0"/>
        <w:numPr>
          <w:ilvl w:val="0"/>
          <w:numId w:val="8"/>
        </w:numPr>
        <w:shd w:val="clear" w:color="auto" w:fill="FFFFFF"/>
        <w:tabs>
          <w:tab w:val="clear" w:pos="720"/>
          <w:tab w:val="left" w:pos="851"/>
        </w:tabs>
        <w:autoSpaceDE w:val="0"/>
        <w:autoSpaceDN w:val="0"/>
        <w:adjustRightInd w:val="0"/>
        <w:ind w:left="0" w:firstLine="567"/>
        <w:jc w:val="both"/>
        <w:rPr>
          <w:rFonts w:eastAsia="TimesNewRoman"/>
          <w:color w:val="000000"/>
        </w:rPr>
      </w:pPr>
      <w:r w:rsidRPr="00ED3A6E">
        <w:rPr>
          <w:b/>
          <w:bCs/>
          <w:color w:val="000000"/>
          <w:spacing w:val="3"/>
        </w:rPr>
        <w:t xml:space="preserve"> Tvarkymosi </w:t>
      </w:r>
      <w:r w:rsidRPr="00ED3A6E">
        <w:rPr>
          <w:color w:val="000000"/>
          <w:spacing w:val="3"/>
        </w:rPr>
        <w:t xml:space="preserve">fazė. </w:t>
      </w:r>
      <w:r w:rsidRPr="00ED3A6E">
        <w:rPr>
          <w:color w:val="000000"/>
          <w:u w:val="single"/>
        </w:rPr>
        <w:t>Šioje fazėje galimos dvi išeitys:</w:t>
      </w:r>
    </w:p>
    <w:p w:rsidR="00AB0587" w:rsidRDefault="00AB0587" w:rsidP="00ED3A6E">
      <w:pPr>
        <w:numPr>
          <w:ilvl w:val="0"/>
          <w:numId w:val="6"/>
        </w:numPr>
        <w:tabs>
          <w:tab w:val="left" w:pos="851"/>
        </w:tabs>
        <w:autoSpaceDE w:val="0"/>
        <w:autoSpaceDN w:val="0"/>
        <w:adjustRightInd w:val="0"/>
        <w:ind w:left="0" w:firstLine="567"/>
        <w:jc w:val="both"/>
        <w:rPr>
          <w:rFonts w:eastAsia="TimesNewRoman"/>
          <w:color w:val="000000"/>
        </w:rPr>
      </w:pPr>
      <w:r w:rsidRPr="00ED3A6E">
        <w:rPr>
          <w:color w:val="000000"/>
        </w:rPr>
        <w:t>Krizė įveikiama, tam tikra prasme</w:t>
      </w:r>
      <w:r w:rsidRPr="009D633A">
        <w:rPr>
          <w:rFonts w:eastAsia="TimesNewRoman"/>
          <w:color w:val="000000"/>
        </w:rPr>
        <w:t xml:space="preserve"> žmogus „randa sprendimą“ – </w:t>
      </w:r>
      <w:r>
        <w:rPr>
          <w:rFonts w:eastAsia="TimesNewRoman"/>
          <w:color w:val="000000"/>
        </w:rPr>
        <w:t xml:space="preserve">t.y. </w:t>
      </w:r>
      <w:r w:rsidRPr="009D633A">
        <w:rPr>
          <w:rFonts w:eastAsia="TimesNewRoman"/>
          <w:color w:val="000000"/>
        </w:rPr>
        <w:t>priima ir išgyvena kas įvyko. Įtampa</w:t>
      </w:r>
      <w:r>
        <w:rPr>
          <w:rFonts w:eastAsia="TimesNewRoman"/>
          <w:color w:val="000000"/>
        </w:rPr>
        <w:t xml:space="preserve"> </w:t>
      </w:r>
      <w:r w:rsidRPr="0042041F">
        <w:rPr>
          <w:rFonts w:eastAsia="TimesNewRoman"/>
          <w:color w:val="000000"/>
        </w:rPr>
        <w:t>palaipsniui atslūgsta, žmogus įgyja na</w:t>
      </w:r>
      <w:r>
        <w:rPr>
          <w:rFonts w:eastAsia="TimesNewRoman"/>
          <w:color w:val="000000"/>
        </w:rPr>
        <w:t xml:space="preserve">ujos sunkumų įveikimo patirties, </w:t>
      </w:r>
      <w:r w:rsidRPr="00ED3A6E">
        <w:rPr>
          <w:color w:val="000000"/>
        </w:rPr>
        <w:t>sustiprėja, išauga kaip asmenybė.</w:t>
      </w:r>
    </w:p>
    <w:p w:rsidR="00AB0587" w:rsidRPr="009E13D5" w:rsidRDefault="00AB0587" w:rsidP="00ED3A6E">
      <w:pPr>
        <w:numPr>
          <w:ilvl w:val="0"/>
          <w:numId w:val="6"/>
        </w:numPr>
        <w:tabs>
          <w:tab w:val="left" w:pos="851"/>
        </w:tabs>
        <w:autoSpaceDE w:val="0"/>
        <w:autoSpaceDN w:val="0"/>
        <w:adjustRightInd w:val="0"/>
        <w:ind w:left="0" w:firstLine="567"/>
        <w:jc w:val="both"/>
        <w:rPr>
          <w:rFonts w:eastAsia="TimesNewRoman"/>
          <w:color w:val="000000"/>
          <w:lang w:val="pt-BR"/>
        </w:rPr>
      </w:pPr>
      <w:r w:rsidRPr="00ED3A6E">
        <w:rPr>
          <w:color w:val="000000"/>
          <w:spacing w:val="5"/>
        </w:rPr>
        <w:t xml:space="preserve">Krizė neįveikiama, čia taip pat įtampa sumažėja, bet jau dėl kitų priežasčių: žmogus pasiduoda, </w:t>
      </w:r>
      <w:r w:rsidRPr="00ED3A6E">
        <w:rPr>
          <w:color w:val="000000"/>
        </w:rPr>
        <w:t xml:space="preserve">jaučiasi įveiktas, tampa pasyvus. Kaip vienas iš galimų pasitraukimo nuo krizinio išgyvenimo būdų </w:t>
      </w:r>
      <w:r w:rsidRPr="00ED3A6E">
        <w:rPr>
          <w:color w:val="000000"/>
          <w:spacing w:val="3"/>
        </w:rPr>
        <w:t xml:space="preserve">gali atsirasti mintys apie savižudybę. </w:t>
      </w:r>
      <w:r w:rsidRPr="009E13D5">
        <w:rPr>
          <w:color w:val="000000"/>
          <w:spacing w:val="3"/>
          <w:lang w:val="pt-BR"/>
        </w:rPr>
        <w:t xml:space="preserve">Tada būtina profesionali pagalba. </w:t>
      </w:r>
    </w:p>
    <w:p w:rsidR="00AB0587" w:rsidRPr="00115AD6" w:rsidRDefault="00AB0587" w:rsidP="00ED3A6E">
      <w:pPr>
        <w:shd w:val="clear" w:color="auto" w:fill="FFFFFF"/>
        <w:tabs>
          <w:tab w:val="left" w:pos="734"/>
        </w:tabs>
        <w:ind w:firstLine="567"/>
        <w:jc w:val="both"/>
        <w:rPr>
          <w:color w:val="000000"/>
          <w:spacing w:val="6"/>
        </w:rPr>
      </w:pPr>
      <w:r>
        <w:rPr>
          <w:b/>
          <w:bCs/>
          <w:color w:val="000000"/>
          <w:spacing w:val="6"/>
        </w:rPr>
        <w:t xml:space="preserve">4. </w:t>
      </w:r>
      <w:r w:rsidRPr="00470EB0">
        <w:rPr>
          <w:b/>
          <w:bCs/>
          <w:color w:val="000000"/>
          <w:spacing w:val="6"/>
        </w:rPr>
        <w:t xml:space="preserve">Galutinė </w:t>
      </w:r>
      <w:r w:rsidRPr="009E13D5">
        <w:rPr>
          <w:color w:val="000000"/>
          <w:spacing w:val="6"/>
        </w:rPr>
        <w:t>fazė</w:t>
      </w:r>
      <w:r>
        <w:rPr>
          <w:color w:val="000000"/>
          <w:spacing w:val="6"/>
        </w:rPr>
        <w:t xml:space="preserve"> –</w:t>
      </w:r>
      <w:r w:rsidRPr="00470EB0">
        <w:rPr>
          <w:color w:val="000000"/>
          <w:spacing w:val="6"/>
        </w:rPr>
        <w:t xml:space="preserve"> žmogus jaučia didelį fizinį ir psichinį išse</w:t>
      </w:r>
      <w:r>
        <w:rPr>
          <w:color w:val="000000"/>
          <w:spacing w:val="6"/>
        </w:rPr>
        <w:t xml:space="preserve">kimą. Jei krizė įveikta, žmogus  </w:t>
      </w:r>
      <w:r w:rsidRPr="00470EB0">
        <w:rPr>
          <w:color w:val="000000"/>
          <w:spacing w:val="6"/>
        </w:rPr>
        <w:t>palaipsniui grįžta prie įprasto</w:t>
      </w:r>
      <w:r>
        <w:rPr>
          <w:color w:val="000000"/>
          <w:spacing w:val="6"/>
        </w:rPr>
        <w:t xml:space="preserve"> gyvenimo</w:t>
      </w:r>
      <w:r w:rsidRPr="00470EB0">
        <w:rPr>
          <w:color w:val="000000"/>
          <w:spacing w:val="6"/>
        </w:rPr>
        <w:t xml:space="preserve">. Jei krizė neįveikta, </w:t>
      </w:r>
      <w:r>
        <w:rPr>
          <w:color w:val="000000"/>
          <w:spacing w:val="6"/>
        </w:rPr>
        <w:t>galimi įvairūs variantai: kūno ar psichikos ligos, priklausomybės, savižudybės ir pan.</w:t>
      </w:r>
    </w:p>
    <w:p w:rsidR="00AB0587" w:rsidRDefault="00AB0587" w:rsidP="00287804">
      <w:pPr>
        <w:pStyle w:val="NormalWeb"/>
        <w:spacing w:before="0" w:beforeAutospacing="0" w:after="0" w:afterAutospacing="0"/>
        <w:rPr>
          <w:rStyle w:val="Strong"/>
        </w:rPr>
      </w:pPr>
    </w:p>
    <w:p w:rsidR="00AB0587" w:rsidRDefault="00AB0587" w:rsidP="00ED3A6E">
      <w:pPr>
        <w:pStyle w:val="NormalWeb"/>
        <w:spacing w:before="0" w:beforeAutospacing="0" w:after="0" w:afterAutospacing="0"/>
        <w:ind w:firstLine="567"/>
        <w:jc w:val="both"/>
      </w:pPr>
      <w:r>
        <w:rPr>
          <w:rStyle w:val="Strong"/>
        </w:rPr>
        <w:t>Kaip atpažinti, kad vaikas išgyvena krizę?</w:t>
      </w:r>
    </w:p>
    <w:p w:rsidR="00AB0587" w:rsidRDefault="00AB0587" w:rsidP="00ED3A6E">
      <w:pPr>
        <w:pStyle w:val="NormalWeb"/>
        <w:spacing w:before="0" w:beforeAutospacing="0" w:after="0" w:afterAutospacing="0"/>
        <w:ind w:firstLine="567"/>
        <w:jc w:val="both"/>
      </w:pPr>
      <w:r>
        <w:t>Kiekvieno vaiko reakcija į traumuojantį įvykį ar stresinę situaciją yra individuali. Tačiau krizės išgyvenimai tam tikrais požymiais yra panašūs. Kad vaikas išgyvena didelius sunkumus ar krizę, gali rodyti tokie požymiai, kaip:</w:t>
      </w:r>
    </w:p>
    <w:p w:rsidR="00AB0587" w:rsidRDefault="00AB0587" w:rsidP="00ED3A6E">
      <w:pPr>
        <w:numPr>
          <w:ilvl w:val="0"/>
          <w:numId w:val="1"/>
        </w:numPr>
        <w:ind w:left="0" w:firstLine="567"/>
        <w:jc w:val="both"/>
      </w:pPr>
      <w:r>
        <w:t>Problemos mokykloje (išsiblaškymas, dėmesio nesukaupimas pamokų metu, prastėjantis pažangumas).</w:t>
      </w:r>
    </w:p>
    <w:p w:rsidR="00AB0587" w:rsidRDefault="00AB0587" w:rsidP="00ED3A6E">
      <w:pPr>
        <w:numPr>
          <w:ilvl w:val="0"/>
          <w:numId w:val="1"/>
        </w:numPr>
        <w:ind w:left="0" w:firstLine="567"/>
        <w:jc w:val="both"/>
      </w:pPr>
      <w:r>
        <w:t>Atsiradę sveikatos sutrikimai (mitybos pokyčiai – apetito sumažėjimas ar padidėjimas, miego sutrikimai, įvairūs skausmai ar negalavimai dėl nežinomų priežasčių).</w:t>
      </w:r>
    </w:p>
    <w:p w:rsidR="00AB0587" w:rsidRDefault="00AB0587" w:rsidP="00ED3A6E">
      <w:pPr>
        <w:numPr>
          <w:ilvl w:val="0"/>
          <w:numId w:val="1"/>
        </w:numPr>
        <w:ind w:left="0" w:firstLine="567"/>
        <w:jc w:val="both"/>
      </w:pPr>
      <w:r>
        <w:t>Elgesio pokyčiai, netinkamas elgesys (impulsyvumas, agresyvumas, atsiribojimas, vengimas bendrauti, psichoaktyvių medžiagų vartojimas, savęs žalojimas).</w:t>
      </w:r>
    </w:p>
    <w:p w:rsidR="00AB0587" w:rsidRDefault="00AB0587" w:rsidP="00ED3A6E">
      <w:pPr>
        <w:numPr>
          <w:ilvl w:val="0"/>
          <w:numId w:val="1"/>
        </w:numPr>
        <w:ind w:left="0" w:firstLine="567"/>
        <w:jc w:val="both"/>
      </w:pPr>
      <w:r>
        <w:t>Stiprios emocijos ir jausmai (nuotaikų svyravimai, vaikas dažniau nei įprastai liūdnas, uždaras, priešiškas aplinkiniams, kalba apie norą numirti).</w:t>
      </w:r>
    </w:p>
    <w:p w:rsidR="00AB0587" w:rsidRDefault="00AB0587" w:rsidP="00ED3A6E">
      <w:pPr>
        <w:pStyle w:val="NormalWeb"/>
        <w:spacing w:before="0" w:beforeAutospacing="0" w:after="0" w:afterAutospacing="0"/>
        <w:ind w:firstLine="567"/>
        <w:jc w:val="both"/>
        <w:rPr>
          <w:b/>
          <w:bCs/>
        </w:rPr>
      </w:pPr>
      <w:r w:rsidRPr="009E13D5">
        <w:rPr>
          <w:b/>
          <w:bCs/>
        </w:rPr>
        <w:t>Būtina reaguoti jei vaikas:</w:t>
      </w:r>
    </w:p>
    <w:p w:rsidR="00AB0587" w:rsidRPr="009E13D5" w:rsidRDefault="00AB0587" w:rsidP="00ED3A6E">
      <w:pPr>
        <w:pStyle w:val="NormalWeb"/>
        <w:numPr>
          <w:ilvl w:val="0"/>
          <w:numId w:val="9"/>
        </w:numPr>
        <w:spacing w:before="0" w:beforeAutospacing="0" w:after="0" w:afterAutospacing="0"/>
        <w:ind w:hanging="153"/>
        <w:jc w:val="both"/>
        <w:rPr>
          <w:b/>
          <w:bCs/>
        </w:rPr>
      </w:pPr>
      <w:r>
        <w:t>Pasidarė liūdnas, uždaras;</w:t>
      </w:r>
    </w:p>
    <w:p w:rsidR="00AB0587" w:rsidRPr="009E13D5" w:rsidRDefault="00AB0587" w:rsidP="00ED3A6E">
      <w:pPr>
        <w:pStyle w:val="NormalWeb"/>
        <w:numPr>
          <w:ilvl w:val="0"/>
          <w:numId w:val="9"/>
        </w:numPr>
        <w:tabs>
          <w:tab w:val="clear" w:pos="720"/>
        </w:tabs>
        <w:spacing w:before="0" w:beforeAutospacing="0" w:after="0" w:afterAutospacing="0"/>
        <w:ind w:hanging="153"/>
        <w:jc w:val="both"/>
        <w:rPr>
          <w:b/>
          <w:bCs/>
        </w:rPr>
      </w:pPr>
      <w:r>
        <w:t>Tapo nuolat piktas arba užeina pykčio priepuoliai;</w:t>
      </w:r>
    </w:p>
    <w:p w:rsidR="00AB0587" w:rsidRPr="009E13D5" w:rsidRDefault="00AB0587" w:rsidP="00ED3A6E">
      <w:pPr>
        <w:pStyle w:val="NormalWeb"/>
        <w:numPr>
          <w:ilvl w:val="0"/>
          <w:numId w:val="9"/>
        </w:numPr>
        <w:spacing w:before="0" w:beforeAutospacing="0" w:after="0" w:afterAutospacing="0"/>
        <w:ind w:hanging="153"/>
        <w:jc w:val="both"/>
        <w:rPr>
          <w:b/>
          <w:bCs/>
        </w:rPr>
      </w:pPr>
      <w:r>
        <w:t>Niekuo nesidomi arba priešingai – tapo labai veiklus;</w:t>
      </w:r>
    </w:p>
    <w:p w:rsidR="00AB0587" w:rsidRPr="009E13D5" w:rsidRDefault="00AB0587" w:rsidP="00ED3A6E">
      <w:pPr>
        <w:pStyle w:val="NormalWeb"/>
        <w:numPr>
          <w:ilvl w:val="0"/>
          <w:numId w:val="9"/>
        </w:numPr>
        <w:spacing w:before="0" w:beforeAutospacing="0" w:after="0" w:afterAutospacing="0"/>
        <w:ind w:hanging="153"/>
        <w:jc w:val="both"/>
        <w:rPr>
          <w:b/>
          <w:bCs/>
        </w:rPr>
      </w:pPr>
      <w:r>
        <w:t>Sutriko miegas, sapnuoja košmarus;</w:t>
      </w:r>
    </w:p>
    <w:p w:rsidR="00AB0587" w:rsidRPr="009E13D5" w:rsidRDefault="00AB0587" w:rsidP="00ED3A6E">
      <w:pPr>
        <w:pStyle w:val="NormalWeb"/>
        <w:numPr>
          <w:ilvl w:val="0"/>
          <w:numId w:val="9"/>
        </w:numPr>
        <w:spacing w:before="0" w:beforeAutospacing="0" w:after="0" w:afterAutospacing="0"/>
        <w:ind w:hanging="153"/>
        <w:jc w:val="both"/>
        <w:rPr>
          <w:b/>
          <w:bCs/>
        </w:rPr>
      </w:pPr>
      <w:r>
        <w:t>Prarado apetitą arba priešingai – valgo labai daug;</w:t>
      </w:r>
    </w:p>
    <w:p w:rsidR="00AB0587" w:rsidRPr="009E13D5" w:rsidRDefault="00AB0587" w:rsidP="00ED3A6E">
      <w:pPr>
        <w:pStyle w:val="NormalWeb"/>
        <w:numPr>
          <w:ilvl w:val="0"/>
          <w:numId w:val="9"/>
        </w:numPr>
        <w:spacing w:before="0" w:beforeAutospacing="0" w:after="0" w:afterAutospacing="0"/>
        <w:ind w:hanging="153"/>
        <w:jc w:val="both"/>
        <w:rPr>
          <w:b/>
          <w:bCs/>
        </w:rPr>
      </w:pPr>
      <w:r>
        <w:t>Nuolat skundžiasi galvos ar pilvo skausmais;</w:t>
      </w:r>
    </w:p>
    <w:p w:rsidR="00AB0587" w:rsidRPr="009E13D5" w:rsidRDefault="00AB0587" w:rsidP="00ED3A6E">
      <w:pPr>
        <w:pStyle w:val="NormalWeb"/>
        <w:numPr>
          <w:ilvl w:val="0"/>
          <w:numId w:val="9"/>
        </w:numPr>
        <w:spacing w:before="0" w:beforeAutospacing="0" w:after="0" w:afterAutospacing="0"/>
        <w:ind w:hanging="153"/>
        <w:jc w:val="both"/>
        <w:rPr>
          <w:b/>
          <w:bCs/>
        </w:rPr>
      </w:pPr>
      <w:r>
        <w:t>Elgiasi lyg jaunesnis vaikas;</w:t>
      </w:r>
    </w:p>
    <w:p w:rsidR="00AB0587" w:rsidRPr="009E13D5" w:rsidRDefault="00AB0587" w:rsidP="00ED3A6E">
      <w:pPr>
        <w:pStyle w:val="NormalWeb"/>
        <w:numPr>
          <w:ilvl w:val="0"/>
          <w:numId w:val="9"/>
        </w:numPr>
        <w:spacing w:before="0" w:beforeAutospacing="0" w:after="0" w:afterAutospacing="0"/>
        <w:ind w:hanging="153"/>
        <w:jc w:val="both"/>
        <w:rPr>
          <w:b/>
          <w:bCs/>
        </w:rPr>
      </w:pPr>
      <w:r>
        <w:t>Šlapinasi į lovą ar nevalingai tuštinasi;</w:t>
      </w:r>
    </w:p>
    <w:p w:rsidR="00AB0587" w:rsidRPr="009E13D5" w:rsidRDefault="00AB0587" w:rsidP="005879FC">
      <w:pPr>
        <w:pStyle w:val="NormalWeb"/>
        <w:numPr>
          <w:ilvl w:val="0"/>
          <w:numId w:val="9"/>
        </w:numPr>
        <w:spacing w:before="0" w:beforeAutospacing="0" w:after="0" w:afterAutospacing="0"/>
        <w:ind w:left="0" w:firstLine="567"/>
        <w:jc w:val="both"/>
        <w:rPr>
          <w:b/>
          <w:bCs/>
        </w:rPr>
      </w:pPr>
      <w:r>
        <w:t>Piešiniuose dominuoja tamsios spalvos arba nuolat piešia neproporcingai didelę, išsiskiriančią figūra;</w:t>
      </w:r>
    </w:p>
    <w:p w:rsidR="00AB0587" w:rsidRPr="00DC3A33" w:rsidRDefault="00AB0587" w:rsidP="00ED3A6E">
      <w:pPr>
        <w:pStyle w:val="NormalWeb"/>
        <w:numPr>
          <w:ilvl w:val="0"/>
          <w:numId w:val="9"/>
        </w:numPr>
        <w:spacing w:before="0" w:beforeAutospacing="0" w:after="0" w:afterAutospacing="0"/>
        <w:ind w:hanging="153"/>
        <w:jc w:val="both"/>
        <w:rPr>
          <w:b/>
          <w:bCs/>
        </w:rPr>
      </w:pPr>
      <w:r>
        <w:t>Nesidomi veikla, kuri anksčiau patiko;</w:t>
      </w:r>
    </w:p>
    <w:p w:rsidR="00AB0587" w:rsidRPr="00DC3A33" w:rsidRDefault="00AB0587" w:rsidP="00ED3A6E">
      <w:pPr>
        <w:pStyle w:val="NormalWeb"/>
        <w:numPr>
          <w:ilvl w:val="0"/>
          <w:numId w:val="9"/>
        </w:numPr>
        <w:spacing w:before="0" w:beforeAutospacing="0" w:after="0" w:afterAutospacing="0"/>
        <w:ind w:hanging="153"/>
        <w:jc w:val="both"/>
        <w:rPr>
          <w:b/>
          <w:bCs/>
        </w:rPr>
      </w:pPr>
      <w:r>
        <w:t>Nenori eiti į mokyklą, pablogėjo mokymasis;</w:t>
      </w:r>
    </w:p>
    <w:p w:rsidR="00AB0587" w:rsidRPr="00DC3A33" w:rsidRDefault="00AB0587" w:rsidP="00ED3A6E">
      <w:pPr>
        <w:pStyle w:val="NormalWeb"/>
        <w:numPr>
          <w:ilvl w:val="0"/>
          <w:numId w:val="9"/>
        </w:numPr>
        <w:spacing w:before="0" w:beforeAutospacing="0" w:after="0" w:afterAutospacing="0"/>
        <w:ind w:hanging="153"/>
        <w:jc w:val="both"/>
        <w:rPr>
          <w:b/>
          <w:bCs/>
        </w:rPr>
      </w:pPr>
      <w:r>
        <w:t>Konfliktuoja su mokytojais ir bendraamžiais;</w:t>
      </w:r>
    </w:p>
    <w:p w:rsidR="00AB0587" w:rsidRPr="00DC3A33" w:rsidRDefault="00AB0587" w:rsidP="00ED3A6E">
      <w:pPr>
        <w:pStyle w:val="NormalWeb"/>
        <w:numPr>
          <w:ilvl w:val="0"/>
          <w:numId w:val="9"/>
        </w:numPr>
        <w:spacing w:before="0" w:beforeAutospacing="0" w:after="0" w:afterAutospacing="0"/>
        <w:ind w:hanging="153"/>
        <w:jc w:val="both"/>
        <w:rPr>
          <w:b/>
          <w:bCs/>
        </w:rPr>
      </w:pPr>
      <w:r>
        <w:t>Pradėjo rūkyti ar išgėrinėti;</w:t>
      </w:r>
    </w:p>
    <w:p w:rsidR="00AB0587" w:rsidRPr="00DC3A33" w:rsidRDefault="00AB0587" w:rsidP="005879FC">
      <w:pPr>
        <w:pStyle w:val="NormalWeb"/>
        <w:numPr>
          <w:ilvl w:val="0"/>
          <w:numId w:val="9"/>
        </w:numPr>
        <w:spacing w:before="0" w:beforeAutospacing="0" w:after="0" w:afterAutospacing="0"/>
        <w:ind w:left="0" w:firstLine="567"/>
        <w:jc w:val="both"/>
        <w:rPr>
          <w:b/>
          <w:bCs/>
        </w:rPr>
      </w:pPr>
      <w:r>
        <w:t>Užsimena apie savižudybę, bandė tai daryti arba žaloja savo kūną, ar demonstratyviai rizikingai elgiasi;</w:t>
      </w:r>
    </w:p>
    <w:p w:rsidR="00AB0587" w:rsidRPr="00DC3A33" w:rsidRDefault="00AB0587" w:rsidP="00ED3A6E">
      <w:pPr>
        <w:pStyle w:val="NormalWeb"/>
        <w:numPr>
          <w:ilvl w:val="0"/>
          <w:numId w:val="9"/>
        </w:numPr>
        <w:spacing w:before="0" w:beforeAutospacing="0" w:after="0" w:afterAutospacing="0"/>
        <w:ind w:hanging="153"/>
        <w:jc w:val="both"/>
        <w:rPr>
          <w:b/>
          <w:bCs/>
        </w:rPr>
      </w:pPr>
      <w:r>
        <w:t>Bėga iš namų, meluoja, vagiliauja;</w:t>
      </w:r>
    </w:p>
    <w:p w:rsidR="00AB0587" w:rsidRDefault="00AB0587" w:rsidP="00ED3A6E">
      <w:pPr>
        <w:pStyle w:val="NormalWeb"/>
        <w:numPr>
          <w:ilvl w:val="0"/>
          <w:numId w:val="9"/>
        </w:numPr>
        <w:spacing w:before="0" w:beforeAutospacing="0" w:after="0" w:afterAutospacing="0"/>
        <w:ind w:hanging="153"/>
        <w:jc w:val="both"/>
        <w:rPr>
          <w:b/>
          <w:bCs/>
        </w:rPr>
      </w:pPr>
      <w:r>
        <w:t>Pradėjo bendrauti su įtartinais draugais.</w:t>
      </w:r>
    </w:p>
    <w:p w:rsidR="00AB0587" w:rsidRDefault="00AB0587" w:rsidP="00ED3A6E">
      <w:pPr>
        <w:jc w:val="both"/>
      </w:pPr>
    </w:p>
    <w:p w:rsidR="00AB0587" w:rsidRPr="009E13D5" w:rsidRDefault="00AB0587" w:rsidP="00ED3A6E">
      <w:pPr>
        <w:ind w:firstLine="567"/>
        <w:jc w:val="both"/>
        <w:rPr>
          <w:b/>
          <w:bCs/>
        </w:rPr>
      </w:pPr>
      <w:r w:rsidRPr="009E13D5">
        <w:rPr>
          <w:b/>
          <w:bCs/>
        </w:rPr>
        <w:t>Visada atkreipkite dėmesį, jeigu vaiko elgesys ryškiai arba staiga pasikeičia!</w:t>
      </w:r>
    </w:p>
    <w:p w:rsidR="00AB0587" w:rsidRDefault="00AB0587" w:rsidP="00ED3A6E">
      <w:pPr>
        <w:pStyle w:val="NormalWeb"/>
        <w:spacing w:before="0" w:beforeAutospacing="0" w:after="0" w:afterAutospacing="0"/>
        <w:ind w:firstLine="567"/>
        <w:jc w:val="both"/>
        <w:rPr>
          <w:b/>
          <w:bCs/>
        </w:rPr>
      </w:pPr>
    </w:p>
    <w:p w:rsidR="00AB0587" w:rsidRPr="00055D57" w:rsidRDefault="00AB0587" w:rsidP="00ED3A6E">
      <w:pPr>
        <w:pStyle w:val="NormalWeb"/>
        <w:spacing w:before="0" w:beforeAutospacing="0" w:after="0" w:afterAutospacing="0"/>
        <w:ind w:firstLine="567"/>
        <w:jc w:val="both"/>
        <w:rPr>
          <w:b/>
          <w:bCs/>
        </w:rPr>
      </w:pPr>
      <w:r w:rsidRPr="00055D57">
        <w:rPr>
          <w:b/>
          <w:bCs/>
        </w:rPr>
        <w:t>Kaip padėti vaikui?</w:t>
      </w:r>
    </w:p>
    <w:p w:rsidR="00AB0587" w:rsidRDefault="00AB0587" w:rsidP="00ED3A6E">
      <w:pPr>
        <w:pStyle w:val="NormalWeb"/>
        <w:spacing w:before="0" w:beforeAutospacing="0" w:after="0" w:afterAutospacing="0"/>
        <w:ind w:firstLine="567"/>
        <w:jc w:val="both"/>
      </w:pPr>
      <w:r>
        <w:t>Tėvai gali padėti vaikui, nes jie yra artimiausi žmonės.</w:t>
      </w:r>
      <w:r w:rsidRPr="00257372">
        <w:t xml:space="preserve"> </w:t>
      </w:r>
      <w:r>
        <w:t xml:space="preserve">Vienas svarbiausių dalykų – kalbėti su vaikais apie jų emocijas ir mokyti juos emocijų raiškos. Vaikas nepasakys „man yra krizė“, bet tikrai gali pasakyti „mama, man yra blogai, man yra liūdna, baisu, pikta ir pan. Labai svarbu kalbėti kaip jis jaučiasi ir kaip tie jausmai kinta.  </w:t>
      </w:r>
    </w:p>
    <w:p w:rsidR="00AB0587" w:rsidRDefault="00AB0587" w:rsidP="00ED3A6E">
      <w:pPr>
        <w:pStyle w:val="NormalWeb"/>
        <w:spacing w:before="0" w:beforeAutospacing="0" w:after="0" w:afterAutospacing="0"/>
        <w:ind w:firstLine="567"/>
        <w:jc w:val="both"/>
      </w:pPr>
      <w:r>
        <w:t>Jei krizės ar psichologinės traumos metu vaikui suteikiama artimųjų, jam svarbių asmenų pagalba, parodoma atjauta ir meilė, jie sėkmingai išgyvena krizes ir susidoroja su psichologinių traumų pasekmėmis. Vaikai gali susitvarkyti su viskuo, jeigu tik jie sulaukia pagalbos ir jiems pasakoma tiesa.</w:t>
      </w:r>
    </w:p>
    <w:p w:rsidR="00AB0587" w:rsidRDefault="00AB0587" w:rsidP="00ED3A6E">
      <w:pPr>
        <w:pStyle w:val="NormalWeb"/>
        <w:spacing w:before="0" w:beforeAutospacing="0" w:after="0" w:afterAutospacing="0"/>
        <w:jc w:val="both"/>
      </w:pPr>
    </w:p>
    <w:p w:rsidR="00AB0587" w:rsidRDefault="00AB0587" w:rsidP="00ED3A6E">
      <w:pPr>
        <w:pStyle w:val="NormalWeb"/>
        <w:spacing w:before="0" w:beforeAutospacing="0" w:after="0" w:afterAutospacing="0"/>
        <w:ind w:firstLine="567"/>
        <w:jc w:val="both"/>
      </w:pPr>
      <w:r w:rsidRPr="00F83AC1">
        <w:rPr>
          <w:b/>
          <w:bCs/>
        </w:rPr>
        <w:t xml:space="preserve">Kaip elgtis su vaiku, patiriančiu psichologinę krizę: </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kad matote pasikeitusį vaiko elgesį, kad Jums tai rūpi;</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Bendraukite nuoširdžiai, nebūkite pernelyg reiklūs, neišsigąskite;</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Paprašykite, kad vaikas papasakotų (nupieštų) tai, kas įvyko;</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Netardykite vaiko, bet leiskite jam kalbėti tai, ką jis nori;</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Atsakykite į visus vaiko klausimus, atsižvelgdami į jo amžių;</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Nemeluokite vaikui, norėdami jį apsaugoti, nes jis jausis išduotas;</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kaip jaučiatės Jūs, suaugę: „man irgi baisu, liūdna...“, „man sunku net įsivaizduoti, kaip siaubingai tu jautiesi“.</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kad vaikas nekaltas (jei tai tiesa) dėl to, kas įvyko;</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Nuraminkite vaiką sakydami, kad būsite šalia tol, kol situacija pasitaisys ir šį pažadą tesėkite;</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Pasakykite vaikui, kad mylite jį, parodykite kitus meilės ženklus, taip padėsite jam pasijusti mylimam ir saugiam.</w:t>
      </w:r>
    </w:p>
    <w:p w:rsidR="00AB0587" w:rsidRDefault="00AB0587" w:rsidP="00ED3A6E">
      <w:pPr>
        <w:pStyle w:val="NormalWeb"/>
        <w:numPr>
          <w:ilvl w:val="0"/>
          <w:numId w:val="10"/>
        </w:numPr>
        <w:tabs>
          <w:tab w:val="clear" w:pos="720"/>
          <w:tab w:val="num" w:pos="851"/>
        </w:tabs>
        <w:spacing w:before="0" w:beforeAutospacing="0" w:after="0" w:afterAutospacing="0"/>
        <w:ind w:left="0" w:firstLine="567"/>
        <w:jc w:val="both"/>
      </w:pPr>
      <w:r>
        <w:t>Apkabinkite, priglauskite, glostykite – vaikui labai to reikia.</w:t>
      </w:r>
    </w:p>
    <w:p w:rsidR="00AB0587" w:rsidRPr="001B4A7C" w:rsidRDefault="00AB0587" w:rsidP="00ED3A6E">
      <w:pPr>
        <w:pStyle w:val="NormalWeb"/>
        <w:numPr>
          <w:ilvl w:val="0"/>
          <w:numId w:val="10"/>
        </w:numPr>
        <w:tabs>
          <w:tab w:val="clear" w:pos="720"/>
          <w:tab w:val="num" w:pos="851"/>
        </w:tabs>
        <w:spacing w:before="0" w:beforeAutospacing="0" w:after="0" w:afterAutospacing="0"/>
        <w:ind w:left="0" w:firstLine="567"/>
        <w:jc w:val="both"/>
        <w:rPr>
          <w:rStyle w:val="Strong"/>
          <w:b w:val="0"/>
          <w:bCs w:val="0"/>
        </w:rPr>
      </w:pPr>
      <w:r>
        <w:t>Padėkite vaikui kuo greičiau grįžti prie ankstesnės veiklos ir dienotvarkės: mokyklos/darželio lankymo ir kt.</w:t>
      </w:r>
    </w:p>
    <w:p w:rsidR="00AB0587" w:rsidRDefault="00AB0587" w:rsidP="00F97975">
      <w:pPr>
        <w:pStyle w:val="NormalWeb"/>
        <w:spacing w:before="0" w:beforeAutospacing="0" w:after="0" w:afterAutospacing="0"/>
        <w:jc w:val="both"/>
      </w:pPr>
    </w:p>
    <w:p w:rsidR="00AB0587" w:rsidRPr="00F97975" w:rsidRDefault="00AB0587" w:rsidP="00F97975">
      <w:pPr>
        <w:pStyle w:val="NormalWeb"/>
        <w:spacing w:before="0" w:beforeAutospacing="0" w:after="0" w:afterAutospacing="0"/>
        <w:ind w:firstLine="567"/>
        <w:jc w:val="both"/>
        <w:rPr>
          <w:b/>
          <w:bCs/>
        </w:rPr>
      </w:pPr>
      <w:r>
        <w:br/>
        <w:t xml:space="preserve">   </w:t>
      </w:r>
      <w:r w:rsidRPr="00F97975">
        <w:rPr>
          <w:b/>
          <w:bCs/>
        </w:rPr>
        <w:t xml:space="preserve">      Kada ieškoti specialistų pagalbos?</w:t>
      </w:r>
    </w:p>
    <w:p w:rsidR="00AB0587" w:rsidRDefault="00AB0587" w:rsidP="005879FC">
      <w:pPr>
        <w:pStyle w:val="NormalWeb"/>
        <w:spacing w:before="0" w:beforeAutospacing="0" w:after="0" w:afterAutospacing="0"/>
        <w:ind w:firstLine="540"/>
        <w:jc w:val="both"/>
      </w:pPr>
      <w:r>
        <w:t>Tuomet, kai krizės požymiai užsitęsė.</w:t>
      </w:r>
    </w:p>
    <w:p w:rsidR="00AB0587" w:rsidRPr="00F97975" w:rsidRDefault="00AB0587" w:rsidP="00F97975">
      <w:pPr>
        <w:pStyle w:val="NormalWeb"/>
        <w:spacing w:before="0" w:beforeAutospacing="0" w:after="0" w:afterAutospacing="0"/>
        <w:ind w:firstLine="567"/>
        <w:jc w:val="both"/>
      </w:pPr>
      <w:r>
        <w:t>Paprastai krizę vaikas įveikia per keletą savaičių. Jei krizės požymiai užsitęsė, jų daugėja ir tęsiasi ilgiau, nei 4–6 savaites derėtų pasitarti su specialistu. Laiku nesuteikus reikiamos pagalbos vaiko elgesys gali tapti sunkiai valdomas, o fizinė ir psichologinė būklė labai pažeidžiama.</w:t>
      </w:r>
      <w:r>
        <w:br/>
        <w:t xml:space="preserve">        Tėvai rizikuoja vaiko gerove, jei:</w:t>
      </w:r>
    </w:p>
    <w:p w:rsidR="00AB0587" w:rsidRDefault="00AB0587" w:rsidP="00ED3A6E">
      <w:pPr>
        <w:pStyle w:val="NormalWeb"/>
        <w:numPr>
          <w:ilvl w:val="0"/>
          <w:numId w:val="2"/>
        </w:numPr>
        <w:tabs>
          <w:tab w:val="left" w:pos="851"/>
        </w:tabs>
        <w:spacing w:before="0" w:beforeAutospacing="0" w:after="0" w:afterAutospacing="0"/>
        <w:ind w:left="0" w:firstLine="568"/>
        <w:jc w:val="both"/>
      </w:pPr>
      <w:r>
        <w:t>Gydo vaikus vaistais, savo nuožiūra, tai gali labai apsunkinti situaciją ir pakenkti vaikui;</w:t>
      </w:r>
    </w:p>
    <w:p w:rsidR="00AB0587" w:rsidRDefault="00AB0587" w:rsidP="00ED3A6E">
      <w:pPr>
        <w:pStyle w:val="NormalWeb"/>
        <w:numPr>
          <w:ilvl w:val="0"/>
          <w:numId w:val="2"/>
        </w:numPr>
        <w:tabs>
          <w:tab w:val="left" w:pos="851"/>
        </w:tabs>
        <w:spacing w:before="0" w:beforeAutospacing="0" w:after="0" w:afterAutospacing="0"/>
        <w:jc w:val="both"/>
      </w:pPr>
      <w:r>
        <w:t>Vengia kalbėti su vaiku apie tai, kas įvyko, galvodami, kad tai vaikui nepakeliama;</w:t>
      </w:r>
    </w:p>
    <w:p w:rsidR="00AB0587" w:rsidRDefault="00AB0587" w:rsidP="00ED3A6E">
      <w:pPr>
        <w:pStyle w:val="NormalWeb"/>
        <w:numPr>
          <w:ilvl w:val="0"/>
          <w:numId w:val="2"/>
        </w:numPr>
        <w:tabs>
          <w:tab w:val="left" w:pos="851"/>
        </w:tabs>
        <w:spacing w:before="0" w:beforeAutospacing="0" w:after="0" w:afterAutospacing="0"/>
        <w:jc w:val="both"/>
      </w:pPr>
      <w:r>
        <w:t>Tikisi, kad viskas praeis savaime;</w:t>
      </w:r>
    </w:p>
    <w:p w:rsidR="00AB0587" w:rsidRDefault="00AB0587" w:rsidP="005879FC">
      <w:pPr>
        <w:pStyle w:val="NormalWeb"/>
        <w:numPr>
          <w:ilvl w:val="0"/>
          <w:numId w:val="2"/>
        </w:numPr>
        <w:tabs>
          <w:tab w:val="left" w:pos="900"/>
        </w:tabs>
        <w:spacing w:before="0" w:beforeAutospacing="0" w:after="0" w:afterAutospacing="0"/>
        <w:ind w:left="0" w:firstLine="568"/>
        <w:jc w:val="both"/>
      </w:pPr>
      <w:r>
        <w:t>Nusišalina ir nebendrauja su vaiku, nors aiškiai žino, jog jų poelgiai ar sprendimai sukėlė vaikui skausmą;</w:t>
      </w:r>
    </w:p>
    <w:p w:rsidR="00AB0587" w:rsidRDefault="00AB0587" w:rsidP="00ED3A6E">
      <w:pPr>
        <w:pStyle w:val="NormalWeb"/>
        <w:numPr>
          <w:ilvl w:val="0"/>
          <w:numId w:val="2"/>
        </w:numPr>
        <w:tabs>
          <w:tab w:val="left" w:pos="851"/>
        </w:tabs>
        <w:spacing w:before="0" w:beforeAutospacing="0" w:after="0" w:afterAutospacing="0"/>
        <w:jc w:val="both"/>
      </w:pPr>
      <w:r>
        <w:t>Žada dalykus, kurie yra netiesa;</w:t>
      </w:r>
    </w:p>
    <w:p w:rsidR="00AB0587" w:rsidRDefault="00AB0587" w:rsidP="00ED3A6E">
      <w:pPr>
        <w:pStyle w:val="NormalWeb"/>
        <w:numPr>
          <w:ilvl w:val="0"/>
          <w:numId w:val="2"/>
        </w:numPr>
        <w:tabs>
          <w:tab w:val="left" w:pos="851"/>
        </w:tabs>
        <w:spacing w:before="0" w:beforeAutospacing="0" w:after="0" w:afterAutospacing="0"/>
        <w:jc w:val="both"/>
      </w:pPr>
      <w:r>
        <w:t>Romantiškai išaukština ir pateisina mirtį;</w:t>
      </w:r>
    </w:p>
    <w:p w:rsidR="00AB0587" w:rsidRDefault="00AB0587" w:rsidP="00ED3A6E">
      <w:pPr>
        <w:pStyle w:val="NormalWeb"/>
        <w:numPr>
          <w:ilvl w:val="0"/>
          <w:numId w:val="2"/>
        </w:numPr>
        <w:tabs>
          <w:tab w:val="left" w:pos="851"/>
        </w:tabs>
        <w:spacing w:before="0" w:beforeAutospacing="0" w:after="0" w:afterAutospacing="0"/>
        <w:jc w:val="both"/>
      </w:pPr>
      <w:r>
        <w:t>Neigia vaiko jausmus arba ramina netinkamais žodžiais: „nepyk, neverk, neliūdėk ir pan.“;</w:t>
      </w:r>
    </w:p>
    <w:p w:rsidR="00AB0587" w:rsidRDefault="00AB0587" w:rsidP="00ED3A6E">
      <w:pPr>
        <w:pStyle w:val="NormalWeb"/>
        <w:numPr>
          <w:ilvl w:val="0"/>
          <w:numId w:val="2"/>
        </w:numPr>
        <w:tabs>
          <w:tab w:val="left" w:pos="851"/>
        </w:tabs>
        <w:spacing w:before="0" w:beforeAutospacing="0" w:after="0" w:afterAutospacing="0"/>
        <w:jc w:val="both"/>
      </w:pPr>
      <w:r>
        <w:t>Kaltina vaiką dėl to, kad jis tapo smurto liudininku ar auka;</w:t>
      </w:r>
    </w:p>
    <w:p w:rsidR="00AB0587" w:rsidRDefault="00AB0587" w:rsidP="00ED3A6E">
      <w:pPr>
        <w:pStyle w:val="NormalWeb"/>
        <w:numPr>
          <w:ilvl w:val="0"/>
          <w:numId w:val="2"/>
        </w:numPr>
        <w:tabs>
          <w:tab w:val="left" w:pos="851"/>
        </w:tabs>
        <w:spacing w:before="0" w:beforeAutospacing="0" w:after="0" w:afterAutospacing="0"/>
        <w:jc w:val="both"/>
      </w:pPr>
      <w:r>
        <w:t>Netiki vaiku, nepastebi ar nesidomi, kaip vaikas jaučiasi;</w:t>
      </w:r>
    </w:p>
    <w:p w:rsidR="00AB0587" w:rsidRDefault="00AB0587" w:rsidP="00ED3A6E">
      <w:pPr>
        <w:pStyle w:val="NormalWeb"/>
        <w:numPr>
          <w:ilvl w:val="0"/>
          <w:numId w:val="2"/>
        </w:numPr>
        <w:tabs>
          <w:tab w:val="left" w:pos="851"/>
        </w:tabs>
        <w:spacing w:before="0" w:beforeAutospacing="0" w:after="0" w:afterAutospacing="0"/>
        <w:jc w:val="both"/>
      </w:pPr>
      <w:r>
        <w:t>Nesikreipia pagalbos.</w:t>
      </w:r>
    </w:p>
    <w:p w:rsidR="00AB0587" w:rsidRDefault="00AB0587" w:rsidP="00287804">
      <w:pPr>
        <w:pStyle w:val="NormalWeb"/>
        <w:spacing w:before="0" w:beforeAutospacing="0" w:after="0" w:afterAutospacing="0"/>
      </w:pPr>
    </w:p>
    <w:p w:rsidR="00AB0587" w:rsidRDefault="00AB0587" w:rsidP="00287804">
      <w:pPr>
        <w:pStyle w:val="NormalWeb"/>
        <w:spacing w:before="0" w:beforeAutospacing="0" w:after="0" w:afterAutospacing="0"/>
      </w:pPr>
      <w:r>
        <w:rPr>
          <w:rStyle w:val="Strong"/>
        </w:rPr>
        <w:t xml:space="preserve">        Kur kreiptis pagalbos krizę išgyvenančiai šeimai?</w:t>
      </w:r>
    </w:p>
    <w:p w:rsidR="00AB0587" w:rsidRDefault="00AB0587" w:rsidP="00115AD6">
      <w:pPr>
        <w:pStyle w:val="NormalWeb"/>
        <w:spacing w:before="0" w:beforeAutospacing="0" w:after="0" w:afterAutospacing="0"/>
        <w:ind w:firstLine="567"/>
        <w:jc w:val="both"/>
      </w:pPr>
      <w:r>
        <w:t>Krizę išgyvenantys asmenys pagalbą gali gauti ne tik specializuotuose krizių centruose, bet ir kitose tarnybose. Tad jei vaikas ar visa šeima išgyvena krizę, pagalbos galima kreiptis į:</w:t>
      </w:r>
    </w:p>
    <w:p w:rsidR="00AB0587" w:rsidRDefault="00AB0587" w:rsidP="00F97975">
      <w:pPr>
        <w:pStyle w:val="NormalWeb"/>
        <w:numPr>
          <w:ilvl w:val="0"/>
          <w:numId w:val="11"/>
        </w:numPr>
        <w:tabs>
          <w:tab w:val="left" w:pos="720"/>
        </w:tabs>
        <w:spacing w:before="0" w:beforeAutospacing="0" w:after="0" w:afterAutospacing="0"/>
        <w:ind w:left="0" w:firstLine="567"/>
        <w:jc w:val="both"/>
      </w:pPr>
      <w:r>
        <w:t xml:space="preserve">Artimiausią </w:t>
      </w:r>
      <w:r w:rsidRPr="00376EB0">
        <w:rPr>
          <w:b/>
          <w:bCs/>
        </w:rPr>
        <w:t>psichikos sveikatos centrą</w:t>
      </w:r>
      <w:r>
        <w:t>. Jame dirbantys specialistai – psichiatras, psichologas, socialinis darbuotojas – gali suteikti pagalbą ar nusiųsti į įstaigą, teikiančią pagalbą krizių atvejais.</w:t>
      </w:r>
    </w:p>
    <w:p w:rsidR="00AB0587" w:rsidRDefault="00AB0587" w:rsidP="00115AD6">
      <w:pPr>
        <w:pStyle w:val="NormalWeb"/>
        <w:numPr>
          <w:ilvl w:val="0"/>
          <w:numId w:val="11"/>
        </w:numPr>
        <w:tabs>
          <w:tab w:val="left" w:pos="709"/>
        </w:tabs>
        <w:spacing w:before="0" w:beforeAutospacing="0" w:after="0" w:afterAutospacing="0"/>
        <w:ind w:left="0" w:firstLine="567"/>
        <w:jc w:val="both"/>
      </w:pPr>
      <w:r>
        <w:t xml:space="preserve"> Psichologą ar psichoterapeutą, dirbantį  </w:t>
      </w:r>
      <w:r>
        <w:rPr>
          <w:b/>
          <w:bCs/>
        </w:rPr>
        <w:t xml:space="preserve">pedagoginėje </w:t>
      </w:r>
      <w:r w:rsidRPr="00376EB0">
        <w:rPr>
          <w:b/>
          <w:bCs/>
        </w:rPr>
        <w:t>psichologinėje tarnyboje</w:t>
      </w:r>
      <w:r>
        <w:t xml:space="preserve">, mokykloje ar nevyriausybinėje organizacijoje. </w:t>
      </w:r>
    </w:p>
    <w:p w:rsidR="00AB0587" w:rsidRDefault="00AB0587" w:rsidP="00115AD6">
      <w:pPr>
        <w:pStyle w:val="NormalWeb"/>
        <w:numPr>
          <w:ilvl w:val="0"/>
          <w:numId w:val="11"/>
        </w:numPr>
        <w:tabs>
          <w:tab w:val="left" w:pos="709"/>
        </w:tabs>
        <w:spacing w:before="0" w:beforeAutospacing="0" w:after="0" w:afterAutospacing="0"/>
        <w:ind w:left="0" w:firstLine="567"/>
        <w:jc w:val="both"/>
      </w:pPr>
      <w:r>
        <w:rPr>
          <w:b/>
          <w:bCs/>
        </w:rPr>
        <w:t xml:space="preserve"> </w:t>
      </w:r>
      <w:r w:rsidRPr="00376EB0">
        <w:rPr>
          <w:b/>
          <w:bCs/>
        </w:rPr>
        <w:t>Vaiko teisių apsaugos tarnybą</w:t>
      </w:r>
      <w:r>
        <w:t>. Šių tarnybų darbuotojai gali laikinai apgyvendinti vaiką jam saugioje aplinkoje (jei šeimoje smurtaujama, tvyro nepriežiūra, apleistumas) ir nusiųsti vaiką/jo šeimą ten, kur bus suteikta pagalba.</w:t>
      </w:r>
    </w:p>
    <w:p w:rsidR="00AB0587" w:rsidRDefault="00AB0587" w:rsidP="00115AD6">
      <w:pPr>
        <w:pStyle w:val="NormalWeb"/>
        <w:numPr>
          <w:ilvl w:val="0"/>
          <w:numId w:val="11"/>
        </w:numPr>
        <w:tabs>
          <w:tab w:val="left" w:pos="709"/>
          <w:tab w:val="left" w:pos="851"/>
        </w:tabs>
        <w:spacing w:before="0" w:beforeAutospacing="0" w:after="0" w:afterAutospacing="0"/>
        <w:ind w:left="0" w:firstLine="567"/>
        <w:jc w:val="both"/>
      </w:pPr>
      <w:r>
        <w:rPr>
          <w:b/>
          <w:bCs/>
        </w:rPr>
        <w:t xml:space="preserve"> </w:t>
      </w:r>
      <w:r w:rsidRPr="00376EB0">
        <w:rPr>
          <w:b/>
          <w:bCs/>
        </w:rPr>
        <w:t>Specializuotus krizių centrus</w:t>
      </w:r>
      <w:r>
        <w:t>, kuriuose dirbanti specialistų komanda teikia profesionalią psichologinę ir socialinę pagalbą krizių atvejais.</w:t>
      </w:r>
    </w:p>
    <w:p w:rsidR="00AB0587" w:rsidRDefault="00AB0587" w:rsidP="005B3CD9">
      <w:pPr>
        <w:pStyle w:val="NormalWeb"/>
        <w:spacing w:before="0" w:beforeAutospacing="0" w:after="0" w:afterAutospacing="0"/>
        <w:jc w:val="both"/>
      </w:pPr>
    </w:p>
    <w:p w:rsidR="00AB0587" w:rsidRPr="002C7F37" w:rsidRDefault="00AB0587" w:rsidP="002C7F37">
      <w:pPr>
        <w:tabs>
          <w:tab w:val="left" w:pos="1800"/>
        </w:tabs>
        <w:jc w:val="center"/>
        <w:rPr>
          <w:b/>
          <w:bCs/>
          <w:sz w:val="20"/>
          <w:szCs w:val="20"/>
        </w:rPr>
      </w:pPr>
      <w:r>
        <w:rPr>
          <w:rStyle w:val="Strong"/>
        </w:rPr>
        <w:t xml:space="preserve"> </w:t>
      </w:r>
      <w:r w:rsidRPr="002C7F37">
        <w:rPr>
          <w:b/>
          <w:bCs/>
          <w:sz w:val="20"/>
          <w:szCs w:val="20"/>
        </w:rPr>
        <w:t>PAGALBOS ĮSTAIGOS KLAIPĖDOS RAJONE</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8"/>
        <w:gridCol w:w="3913"/>
        <w:gridCol w:w="3466"/>
      </w:tblGrid>
      <w:tr w:rsidR="00AB0587" w:rsidRPr="002C7F37">
        <w:tc>
          <w:tcPr>
            <w:tcW w:w="2758" w:type="dxa"/>
          </w:tcPr>
          <w:p w:rsidR="00AB0587" w:rsidRPr="002C7F37" w:rsidRDefault="00AB0587" w:rsidP="00006CEB">
            <w:pPr>
              <w:rPr>
                <w:b/>
                <w:bCs/>
                <w:sz w:val="16"/>
                <w:szCs w:val="16"/>
              </w:rPr>
            </w:pPr>
            <w:r w:rsidRPr="002C7F37">
              <w:rPr>
                <w:b/>
                <w:bCs/>
                <w:sz w:val="16"/>
                <w:szCs w:val="16"/>
              </w:rPr>
              <w:t>KLAIPĖDOS RAJONO PEDAGOGINĖ PSICHOLOGINĖ TARNYBA</w:t>
            </w:r>
          </w:p>
          <w:p w:rsidR="00AB0587" w:rsidRPr="002C7F37" w:rsidRDefault="00AB0587" w:rsidP="00006CEB">
            <w:pPr>
              <w:rPr>
                <w:b/>
                <w:bCs/>
                <w:sz w:val="16"/>
                <w:szCs w:val="16"/>
              </w:rPr>
            </w:pPr>
          </w:p>
        </w:tc>
        <w:tc>
          <w:tcPr>
            <w:tcW w:w="3913" w:type="dxa"/>
          </w:tcPr>
          <w:p w:rsidR="00AB0587" w:rsidRPr="002C7F37" w:rsidRDefault="00AB0587" w:rsidP="00006CEB">
            <w:pPr>
              <w:rPr>
                <w:sz w:val="16"/>
                <w:szCs w:val="16"/>
              </w:rPr>
            </w:pPr>
            <w:r w:rsidRPr="002C7F37">
              <w:rPr>
                <w:sz w:val="16"/>
                <w:szCs w:val="16"/>
              </w:rPr>
              <w:t>P. Cvirkos g. 19, Gargždai</w:t>
            </w:r>
          </w:p>
          <w:p w:rsidR="00AB0587" w:rsidRPr="002C7F37" w:rsidRDefault="00AB0587" w:rsidP="00006CEB">
            <w:pPr>
              <w:rPr>
                <w:sz w:val="16"/>
                <w:szCs w:val="16"/>
              </w:rPr>
            </w:pPr>
            <w:r w:rsidRPr="002C7F37">
              <w:rPr>
                <w:sz w:val="16"/>
                <w:szCs w:val="16"/>
              </w:rPr>
              <w:t>Tel. (46) 453945</w:t>
            </w:r>
          </w:p>
          <w:p w:rsidR="00AB0587" w:rsidRPr="002C7F37" w:rsidRDefault="00AB0587" w:rsidP="00006CEB">
            <w:pPr>
              <w:rPr>
                <w:sz w:val="16"/>
                <w:szCs w:val="16"/>
              </w:rPr>
            </w:pPr>
            <w:r w:rsidRPr="002C7F37">
              <w:rPr>
                <w:sz w:val="16"/>
                <w:szCs w:val="16"/>
              </w:rPr>
              <w:t>El. p. klrppt@gmail.com</w:t>
            </w:r>
          </w:p>
        </w:tc>
        <w:tc>
          <w:tcPr>
            <w:tcW w:w="3466" w:type="dxa"/>
          </w:tcPr>
          <w:p w:rsidR="00AB0587" w:rsidRPr="002C7F37" w:rsidRDefault="00AB0587" w:rsidP="00006CEB">
            <w:pPr>
              <w:spacing w:before="120" w:after="120"/>
              <w:rPr>
                <w:sz w:val="16"/>
                <w:szCs w:val="16"/>
              </w:rPr>
            </w:pPr>
            <w:r w:rsidRPr="002C7F37">
              <w:rPr>
                <w:rStyle w:val="Strong"/>
                <w:b w:val="0"/>
                <w:bCs w:val="0"/>
                <w:sz w:val="16"/>
                <w:szCs w:val="16"/>
              </w:rPr>
              <w:t>Psichologas </w:t>
            </w:r>
            <w:r w:rsidRPr="002C7F37">
              <w:rPr>
                <w:b/>
                <w:bCs/>
                <w:sz w:val="16"/>
                <w:szCs w:val="16"/>
              </w:rPr>
              <w:t>-</w:t>
            </w:r>
            <w:r w:rsidRPr="002C7F37">
              <w:rPr>
                <w:sz w:val="16"/>
                <w:szCs w:val="16"/>
              </w:rPr>
              <w:t xml:space="preserve"> įvertina mokinio raidos ypatumus, galias ir sunkumus, psichologines, asmenybės ir ugdymosi problemas, specialiuosius ugdymosi poreikius, vaiko brandumą mokyklai. Padeda asmenims spręsti įvairias psichologines problemas (bendravimo, nerimo, baimės ir kt.). Teikia metodinę pagalbą mokytojams, specialistams ir tėvams.</w:t>
            </w:r>
          </w:p>
        </w:tc>
      </w:tr>
      <w:tr w:rsidR="00AB0587" w:rsidRPr="002C7F37">
        <w:tc>
          <w:tcPr>
            <w:tcW w:w="2758" w:type="dxa"/>
          </w:tcPr>
          <w:p w:rsidR="00AB0587" w:rsidRPr="002C7F37" w:rsidRDefault="00AB0587" w:rsidP="00006CEB">
            <w:pPr>
              <w:rPr>
                <w:b/>
                <w:bCs/>
                <w:sz w:val="16"/>
                <w:szCs w:val="16"/>
              </w:rPr>
            </w:pPr>
            <w:r w:rsidRPr="002C7F37">
              <w:rPr>
                <w:b/>
                <w:bCs/>
                <w:sz w:val="16"/>
                <w:szCs w:val="16"/>
              </w:rPr>
              <w:t>GARGŽDŲ SOCIALINIŲ PASLAUGŲ CENTRAS</w:t>
            </w:r>
          </w:p>
          <w:p w:rsidR="00AB0587" w:rsidRPr="002C7F37" w:rsidRDefault="00AB0587" w:rsidP="00006CEB">
            <w:pPr>
              <w:rPr>
                <w:b/>
                <w:bCs/>
                <w:sz w:val="16"/>
                <w:szCs w:val="16"/>
              </w:rPr>
            </w:pPr>
          </w:p>
        </w:tc>
        <w:tc>
          <w:tcPr>
            <w:tcW w:w="3913" w:type="dxa"/>
          </w:tcPr>
          <w:p w:rsidR="00AB0587" w:rsidRPr="002C7F37" w:rsidRDefault="00AB0587" w:rsidP="00006CEB">
            <w:pPr>
              <w:rPr>
                <w:sz w:val="16"/>
                <w:szCs w:val="16"/>
              </w:rPr>
            </w:pPr>
            <w:r w:rsidRPr="002C7F37">
              <w:rPr>
                <w:sz w:val="16"/>
                <w:szCs w:val="16"/>
              </w:rPr>
              <w:t>Sodo g. 1, Gargždai</w:t>
            </w:r>
          </w:p>
          <w:p w:rsidR="00AB0587" w:rsidRPr="002C7F37" w:rsidRDefault="00AB0587" w:rsidP="00006CEB">
            <w:pPr>
              <w:rPr>
                <w:sz w:val="16"/>
                <w:szCs w:val="16"/>
              </w:rPr>
            </w:pPr>
            <w:r w:rsidRPr="002C7F37">
              <w:rPr>
                <w:sz w:val="16"/>
                <w:szCs w:val="16"/>
              </w:rPr>
              <w:t>Tel.: (8 46) 470 202,  8 686 33702,  8 677 73032 (visą parą)</w:t>
            </w:r>
          </w:p>
          <w:p w:rsidR="00AB0587" w:rsidRPr="002C7F37" w:rsidRDefault="00AB0587" w:rsidP="00006CEB">
            <w:pPr>
              <w:rPr>
                <w:sz w:val="16"/>
                <w:szCs w:val="16"/>
              </w:rPr>
            </w:pPr>
            <w:r w:rsidRPr="002C7F37">
              <w:rPr>
                <w:sz w:val="16"/>
                <w:szCs w:val="16"/>
              </w:rPr>
              <w:t xml:space="preserve">El. p.  </w:t>
            </w:r>
            <w:hyperlink r:id="rId5" w:history="1">
              <w:r w:rsidRPr="002C7F37">
                <w:rPr>
                  <w:rStyle w:val="Hyperlink"/>
                  <w:sz w:val="16"/>
                  <w:szCs w:val="16"/>
                </w:rPr>
                <w:t>socpaslaugucentras@yahoo.com</w:t>
              </w:r>
            </w:hyperlink>
          </w:p>
          <w:p w:rsidR="00AB0587" w:rsidRPr="002C7F37" w:rsidRDefault="00AB0587" w:rsidP="00006CEB">
            <w:pPr>
              <w:rPr>
                <w:sz w:val="16"/>
                <w:szCs w:val="16"/>
              </w:rPr>
            </w:pPr>
          </w:p>
        </w:tc>
        <w:tc>
          <w:tcPr>
            <w:tcW w:w="3466" w:type="dxa"/>
          </w:tcPr>
          <w:p w:rsidR="00AB0587" w:rsidRPr="002C7F37" w:rsidRDefault="00AB0587" w:rsidP="00006CEB">
            <w:pPr>
              <w:pStyle w:val="NormalWeb"/>
              <w:rPr>
                <w:sz w:val="16"/>
                <w:szCs w:val="16"/>
              </w:rPr>
            </w:pPr>
            <w:r w:rsidRPr="002C7F37">
              <w:rPr>
                <w:sz w:val="16"/>
                <w:szCs w:val="16"/>
              </w:rPr>
              <w:t>Dienos socialinė globa.</w:t>
            </w:r>
            <w:r w:rsidRPr="002C7F37">
              <w:rPr>
                <w:sz w:val="16"/>
                <w:szCs w:val="16"/>
              </w:rPr>
              <w:br/>
              <w:t>Socialinių įgūdžių ugdymas ir palaikymas.</w:t>
            </w:r>
            <w:r w:rsidRPr="002C7F37">
              <w:rPr>
                <w:sz w:val="16"/>
                <w:szCs w:val="16"/>
              </w:rPr>
              <w:br/>
              <w:t>Apgyvendinimas savarankiško gyvenimo namuose.</w:t>
            </w:r>
            <w:r w:rsidRPr="002C7F37">
              <w:rPr>
                <w:sz w:val="16"/>
                <w:szCs w:val="16"/>
              </w:rPr>
              <w:br/>
              <w:t>Laikinas apnakvindinimas krizių centre.</w:t>
            </w:r>
            <w:r w:rsidRPr="002C7F37">
              <w:rPr>
                <w:sz w:val="16"/>
                <w:szCs w:val="16"/>
              </w:rPr>
              <w:br/>
              <w:t>Psichosocialinė pagalba.</w:t>
            </w:r>
          </w:p>
        </w:tc>
      </w:tr>
      <w:tr w:rsidR="00AB0587" w:rsidRPr="002C7F37">
        <w:tc>
          <w:tcPr>
            <w:tcW w:w="2758" w:type="dxa"/>
          </w:tcPr>
          <w:p w:rsidR="00AB0587" w:rsidRPr="002C7F37" w:rsidRDefault="00AB0587" w:rsidP="00006CEB">
            <w:pPr>
              <w:rPr>
                <w:b/>
                <w:bCs/>
                <w:sz w:val="16"/>
                <w:szCs w:val="16"/>
              </w:rPr>
            </w:pPr>
            <w:r w:rsidRPr="002C7F37">
              <w:rPr>
                <w:b/>
                <w:bCs/>
                <w:sz w:val="16"/>
                <w:szCs w:val="16"/>
              </w:rPr>
              <w:t>GARGŽDŲ PSICHIKOS SVEIKATOS CENTRAS</w:t>
            </w:r>
          </w:p>
          <w:p w:rsidR="00AB0587" w:rsidRPr="002C7F37" w:rsidRDefault="00AB0587" w:rsidP="00006CEB">
            <w:pPr>
              <w:rPr>
                <w:b/>
                <w:bCs/>
                <w:sz w:val="16"/>
                <w:szCs w:val="16"/>
              </w:rPr>
            </w:pPr>
          </w:p>
        </w:tc>
        <w:tc>
          <w:tcPr>
            <w:tcW w:w="3913" w:type="dxa"/>
          </w:tcPr>
          <w:p w:rsidR="00AB0587" w:rsidRPr="002C7F37" w:rsidRDefault="00AB0587" w:rsidP="00006CEB">
            <w:pPr>
              <w:rPr>
                <w:sz w:val="16"/>
                <w:szCs w:val="16"/>
              </w:rPr>
            </w:pPr>
            <w:r w:rsidRPr="002C7F37">
              <w:rPr>
                <w:sz w:val="16"/>
                <w:szCs w:val="16"/>
              </w:rPr>
              <w:t>Tilto g. 2, Gargždai</w:t>
            </w:r>
          </w:p>
          <w:p w:rsidR="00AB0587" w:rsidRPr="002C7F37" w:rsidRDefault="00AB0587" w:rsidP="00006CEB">
            <w:pPr>
              <w:rPr>
                <w:sz w:val="16"/>
                <w:szCs w:val="16"/>
              </w:rPr>
            </w:pPr>
            <w:r w:rsidRPr="002C7F37">
              <w:rPr>
                <w:sz w:val="16"/>
                <w:szCs w:val="16"/>
              </w:rPr>
              <w:t>Tel.: (46) 452960, (46) 470328</w:t>
            </w:r>
          </w:p>
          <w:p w:rsidR="00AB0587" w:rsidRPr="002C7F37" w:rsidRDefault="00AB0587" w:rsidP="00006CEB">
            <w:pPr>
              <w:rPr>
                <w:sz w:val="16"/>
                <w:szCs w:val="16"/>
              </w:rPr>
            </w:pPr>
          </w:p>
        </w:tc>
        <w:tc>
          <w:tcPr>
            <w:tcW w:w="3466" w:type="dxa"/>
          </w:tcPr>
          <w:p w:rsidR="00AB0587" w:rsidRPr="002C7F37" w:rsidRDefault="00AB0587" w:rsidP="00006CEB">
            <w:pPr>
              <w:spacing w:before="120" w:after="120"/>
              <w:rPr>
                <w:sz w:val="16"/>
                <w:szCs w:val="16"/>
              </w:rPr>
            </w:pPr>
            <w:r w:rsidRPr="002C7F37">
              <w:rPr>
                <w:sz w:val="16"/>
                <w:szCs w:val="16"/>
              </w:rPr>
              <w:t>Psicho</w:t>
            </w:r>
            <w:r>
              <w:rPr>
                <w:sz w:val="16"/>
                <w:szCs w:val="16"/>
              </w:rPr>
              <w:t xml:space="preserve">loginė ir psichiatrinė </w:t>
            </w:r>
            <w:r w:rsidRPr="002C7F37">
              <w:rPr>
                <w:sz w:val="16"/>
                <w:szCs w:val="16"/>
              </w:rPr>
              <w:t xml:space="preserve"> pagalba.</w:t>
            </w:r>
          </w:p>
        </w:tc>
      </w:tr>
    </w:tbl>
    <w:p w:rsidR="00AB0587" w:rsidRDefault="00AB0587" w:rsidP="005F3F9D">
      <w:pPr>
        <w:pStyle w:val="NormalWeb"/>
        <w:spacing w:before="0" w:beforeAutospacing="0" w:after="0" w:afterAutospacing="0"/>
        <w:rPr>
          <w:rStyle w:val="Strong"/>
          <w:color w:val="000000"/>
        </w:rPr>
      </w:pPr>
    </w:p>
    <w:p w:rsidR="00AB0587" w:rsidRDefault="00AB0587" w:rsidP="00A82360">
      <w:pPr>
        <w:pStyle w:val="NormalWeb"/>
        <w:spacing w:before="0" w:beforeAutospacing="0" w:after="0" w:afterAutospacing="0"/>
        <w:rPr>
          <w:rStyle w:val="Strong"/>
          <w:color w:val="000000"/>
        </w:rPr>
      </w:pPr>
      <w:r>
        <w:rPr>
          <w:rStyle w:val="Strong"/>
          <w:color w:val="000000"/>
        </w:rPr>
        <w:t xml:space="preserve">         </w:t>
      </w:r>
    </w:p>
    <w:p w:rsidR="00AB0587" w:rsidRDefault="00AB0587" w:rsidP="00A82360">
      <w:pPr>
        <w:pStyle w:val="NormalWeb"/>
        <w:spacing w:before="0" w:beforeAutospacing="0" w:after="0" w:afterAutospacing="0"/>
        <w:rPr>
          <w:rStyle w:val="Strong"/>
          <w:color w:val="000000"/>
        </w:rPr>
      </w:pPr>
    </w:p>
    <w:p w:rsidR="00AB0587" w:rsidRDefault="00AB0587" w:rsidP="00A82360">
      <w:pPr>
        <w:pStyle w:val="NormalWeb"/>
        <w:spacing w:before="0" w:beforeAutospacing="0" w:after="0" w:afterAutospacing="0"/>
        <w:rPr>
          <w:rStyle w:val="Strong"/>
          <w:color w:val="000000"/>
        </w:rPr>
      </w:pPr>
    </w:p>
    <w:p w:rsidR="00AB0587" w:rsidRPr="004321F8" w:rsidRDefault="00AB0587" w:rsidP="004321F8">
      <w:pPr>
        <w:pStyle w:val="NormalWeb"/>
        <w:spacing w:before="0" w:beforeAutospacing="0" w:after="0" w:afterAutospacing="0"/>
        <w:rPr>
          <w:b/>
          <w:bCs/>
        </w:rPr>
      </w:pPr>
      <w:r>
        <w:rPr>
          <w:rStyle w:val="Strong"/>
          <w:color w:val="000000"/>
        </w:rPr>
        <w:t xml:space="preserve">          </w:t>
      </w:r>
      <w:r w:rsidRPr="00CC608D">
        <w:rPr>
          <w:rStyle w:val="Strong"/>
          <w:color w:val="000000"/>
        </w:rPr>
        <w:t>VAIKŲ LIGONINĖS, VŠĮ VULSK FILIALO, VAIKO RAIDOS CENTRAS</w:t>
      </w:r>
    </w:p>
    <w:p w:rsidR="00AB0587" w:rsidRPr="00E5732B" w:rsidRDefault="00AB0587" w:rsidP="00E5732B">
      <w:pPr>
        <w:pStyle w:val="NormalWeb"/>
        <w:spacing w:before="0" w:beforeAutospacing="0" w:after="0" w:afterAutospacing="0"/>
        <w:rPr>
          <w:rStyle w:val="Strong"/>
          <w:b w:val="0"/>
          <w:bCs w:val="0"/>
          <w:sz w:val="22"/>
          <w:szCs w:val="22"/>
        </w:rPr>
      </w:pPr>
      <w:r w:rsidRPr="00222109">
        <w:rPr>
          <w:rStyle w:val="Strong"/>
          <w:b w:val="0"/>
          <w:bCs w:val="0"/>
          <w:color w:val="000000"/>
        </w:rPr>
        <w:t xml:space="preserve">           Vytauto g. 15, LT-08118,  Vilnius</w:t>
      </w:r>
      <w:r w:rsidRPr="00222109">
        <w:t xml:space="preserve"> </w:t>
      </w:r>
      <w:r w:rsidRPr="00222109">
        <w:br/>
      </w:r>
      <w:r>
        <w:rPr>
          <w:rStyle w:val="Strong"/>
        </w:rPr>
        <w:t xml:space="preserve">          Vaikų ir paauglių krizių intervencijos skyrius</w:t>
      </w:r>
    </w:p>
    <w:p w:rsidR="00AB0587" w:rsidRPr="00222109" w:rsidRDefault="00AB0587" w:rsidP="00115AD6">
      <w:pPr>
        <w:pStyle w:val="NormalWeb"/>
        <w:spacing w:before="0" w:beforeAutospacing="0" w:after="0" w:afterAutospacing="0"/>
        <w:ind w:firstLine="567"/>
        <w:jc w:val="both"/>
      </w:pPr>
      <w:r w:rsidRPr="00222109">
        <w:t xml:space="preserve"> Skyriaus vedėja Sigutė Stanaitienė   tel.</w:t>
      </w:r>
      <w:r>
        <w:t xml:space="preserve"> </w:t>
      </w:r>
      <w:r w:rsidRPr="00222109">
        <w:t xml:space="preserve"> (8 5) 275 7564      </w:t>
      </w:r>
      <w:hyperlink r:id="rId6" w:history="1">
        <w:r w:rsidRPr="00222109">
          <w:rPr>
            <w:rStyle w:val="Hyperlink"/>
          </w:rPr>
          <w:t>sigute.stanaitiene@vuvl.lt</w:t>
        </w:r>
      </w:hyperlink>
    </w:p>
    <w:p w:rsidR="00AB0587" w:rsidRDefault="00AB0587" w:rsidP="00115AD6">
      <w:pPr>
        <w:pStyle w:val="NormalWeb"/>
        <w:spacing w:before="0" w:beforeAutospacing="0" w:after="0" w:afterAutospacing="0"/>
        <w:ind w:firstLine="567"/>
        <w:jc w:val="both"/>
      </w:pPr>
      <w:r>
        <w:t>Vaikų ir paauglių krizių intervencijos skyrius yra RUL Vaiko raidos centro padalinys. Jame dirbanti specialistų komanda dirba krizių intervencijos srityje ir teikia pagalbą krizės ištiktiems vaikams bei jų šeimoms. Krizių intervencija – tai skubi psichologinė bei socialinė pagalba, teikiama išgyvenantiems krizę.</w:t>
      </w:r>
    </w:p>
    <w:p w:rsidR="00AB0587" w:rsidRDefault="00AB0587" w:rsidP="00115AD6">
      <w:pPr>
        <w:pStyle w:val="NormalWeb"/>
        <w:spacing w:before="0" w:beforeAutospacing="0" w:after="0" w:afterAutospacing="0"/>
        <w:ind w:firstLine="567"/>
        <w:jc w:val="both"/>
      </w:pPr>
      <w:r>
        <w:t>Vaikų ir paauglių krizių intervencijos skyrius pagalbą teikia 3–18 m. vaikams ir paaugliams. Tarnyboje vaikai bei jų šeimos gauna kompleksinę pagalbą – psichologinę, medicininę (psichiatrinę) bei socialinę. Pagrindinis tarnybos tikslas yra suteikti intensyvią stacionarinę trumpalaikę pagalbą vaikams bei jų šeimoms ir užtikrinti pagalbos tęstinumą. Tai reiškia, kad vaikui, išgyvenančiam tam tikrą krizę, yra suteikiama 7 parų intensyvi pagalba – vaikas paguldomas į nedidelį krizių intervencijos skyrių (skyriuje vienu metu yra ne daugiau kaip 7 vaikai), kuriame su vaiku kasdien bendrauja specialistų komanda: psichologas, psichiatras, socialinis darbuotojas bei slaugytojas. Kartu pagalba yra teikiama ne tik vaikui, bet ir kitiems šeimos nariams.</w:t>
      </w:r>
    </w:p>
    <w:p w:rsidR="00AB0587" w:rsidRPr="00ED3A6E" w:rsidRDefault="00AB0587" w:rsidP="005B3CD9">
      <w:pPr>
        <w:pStyle w:val="style4"/>
        <w:spacing w:before="0" w:beforeAutospacing="0" w:after="0" w:afterAutospacing="0"/>
        <w:jc w:val="both"/>
        <w:rPr>
          <w:rFonts w:ascii="Times New Roman" w:hAnsi="Times New Roman" w:cs="Times New Roman"/>
          <w:color w:val="auto"/>
          <w:lang w:val="lt-LT"/>
        </w:rPr>
      </w:pPr>
    </w:p>
    <w:p w:rsidR="00AB0587" w:rsidRPr="005225A6" w:rsidRDefault="00AB0587" w:rsidP="00115AD6">
      <w:pPr>
        <w:pStyle w:val="style4"/>
        <w:spacing w:before="0" w:beforeAutospacing="0" w:after="0" w:afterAutospacing="0"/>
        <w:ind w:firstLine="567"/>
        <w:jc w:val="both"/>
        <w:rPr>
          <w:rFonts w:ascii="Times New Roman" w:hAnsi="Times New Roman" w:cs="Times New Roman"/>
          <w:color w:val="auto"/>
        </w:rPr>
      </w:pPr>
      <w:r w:rsidRPr="005225A6">
        <w:rPr>
          <w:rFonts w:ascii="Times New Roman" w:hAnsi="Times New Roman" w:cs="Times New Roman"/>
          <w:color w:val="auto"/>
        </w:rPr>
        <w:t>K</w:t>
      </w:r>
      <w:r>
        <w:rPr>
          <w:rFonts w:ascii="Times New Roman" w:hAnsi="Times New Roman" w:cs="Times New Roman"/>
          <w:color w:val="auto"/>
        </w:rPr>
        <w:t>ada galima kreiptis į krizių intervencijos skyrių</w:t>
      </w:r>
      <w:r w:rsidRPr="005225A6">
        <w:rPr>
          <w:rFonts w:ascii="Times New Roman" w:hAnsi="Times New Roman" w:cs="Times New Roman"/>
          <w:color w:val="auto"/>
        </w:rPr>
        <w:t xml:space="preserve">? </w:t>
      </w:r>
    </w:p>
    <w:p w:rsidR="00AB0587" w:rsidRPr="005225A6" w:rsidRDefault="00AB0587" w:rsidP="00115AD6">
      <w:pPr>
        <w:numPr>
          <w:ilvl w:val="0"/>
          <w:numId w:val="3"/>
        </w:numPr>
        <w:ind w:left="0" w:firstLine="567"/>
        <w:jc w:val="both"/>
      </w:pPr>
      <w:r w:rsidRPr="005225A6">
        <w:t xml:space="preserve">Gyvybei pavojingas vaiko elgesys (savęs žalojimas, bandymas žudytis, intensyvios suicidinės mintys). </w:t>
      </w:r>
    </w:p>
    <w:p w:rsidR="00AB0587" w:rsidRPr="005225A6" w:rsidRDefault="00AB0587" w:rsidP="00115AD6">
      <w:pPr>
        <w:numPr>
          <w:ilvl w:val="0"/>
          <w:numId w:val="3"/>
        </w:numPr>
        <w:ind w:left="0" w:firstLine="567"/>
        <w:jc w:val="both"/>
      </w:pPr>
      <w:r w:rsidRPr="005225A6">
        <w:t xml:space="preserve">Patiriama seksualinė, fizinė ar emocinė prievarta. </w:t>
      </w:r>
    </w:p>
    <w:p w:rsidR="00AB0587" w:rsidRPr="005225A6" w:rsidRDefault="00AB0587" w:rsidP="00115AD6">
      <w:pPr>
        <w:numPr>
          <w:ilvl w:val="0"/>
          <w:numId w:val="3"/>
        </w:numPr>
        <w:ind w:left="0" w:firstLine="567"/>
        <w:jc w:val="both"/>
      </w:pPr>
      <w:r w:rsidRPr="005225A6">
        <w:t xml:space="preserve">Adaptacijos sutrikimas, kurį gali sukelti staigūs vaiką supančios aplinkos pokyčiai (gyvenamosios vietos, mokyklos pakeitimas). </w:t>
      </w:r>
    </w:p>
    <w:p w:rsidR="00AB0587" w:rsidRDefault="00AB0587" w:rsidP="00115AD6">
      <w:pPr>
        <w:numPr>
          <w:ilvl w:val="0"/>
          <w:numId w:val="3"/>
        </w:numPr>
        <w:ind w:left="0" w:firstLine="567"/>
        <w:jc w:val="both"/>
      </w:pPr>
      <w:r w:rsidRPr="005225A6">
        <w:t xml:space="preserve">Ūminė reakcija į stresą, potrauminio streso sutrikimas (stresoriumi gali būti artimo žmogaus netektis, tėvų skyrybos, avarija, bendraamžių teroras, smurtas). </w:t>
      </w:r>
    </w:p>
    <w:p w:rsidR="00AB0587" w:rsidRDefault="00AB0587" w:rsidP="00E5732B">
      <w:pPr>
        <w:ind w:left="567"/>
        <w:jc w:val="both"/>
      </w:pPr>
    </w:p>
    <w:p w:rsidR="00AB0587" w:rsidRPr="005225A6" w:rsidRDefault="00AB0587" w:rsidP="00E5732B">
      <w:pPr>
        <w:ind w:left="567"/>
        <w:jc w:val="both"/>
      </w:pPr>
    </w:p>
    <w:tbl>
      <w:tblPr>
        <w:tblW w:w="9796"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70"/>
        <w:gridCol w:w="1805"/>
        <w:gridCol w:w="2376"/>
        <w:gridCol w:w="2344"/>
        <w:gridCol w:w="208"/>
        <w:gridCol w:w="2693"/>
      </w:tblGrid>
      <w:tr w:rsidR="00AB0587" w:rsidRPr="00BD7353">
        <w:trPr>
          <w:tblCellSpacing w:w="0" w:type="dxa"/>
        </w:trPr>
        <w:tc>
          <w:tcPr>
            <w:tcW w:w="9796" w:type="dxa"/>
            <w:gridSpan w:val="6"/>
            <w:tcBorders>
              <w:top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LIETUVOS TELEFONINĖS PSICHOLOGINĖS PAGALBOS TARNYBŲ ASOCIACIJOS TELEFONŲ NUMERIAI IR DARBO LAIKAS</w:t>
            </w:r>
            <w:r w:rsidRPr="00BD7353">
              <w:rPr>
                <w:sz w:val="16"/>
                <w:szCs w:val="16"/>
                <w:lang w:eastAsia="lt-LT"/>
              </w:rPr>
              <w:t xml:space="preserve"> </w:t>
            </w:r>
            <w:r w:rsidRPr="001D6A95">
              <w:rPr>
                <w:b/>
                <w:bCs/>
                <w:sz w:val="16"/>
                <w:szCs w:val="16"/>
                <w:lang w:eastAsia="lt-LT"/>
              </w:rPr>
              <w:t>ŠIAIS NUMERIAIS NEMOKAMAI GALIMA SKAMBINTI IŠ VISOS LIETUVOS</w:t>
            </w:r>
            <w:r w:rsidRPr="00BD7353">
              <w:rPr>
                <w:sz w:val="16"/>
                <w:szCs w:val="16"/>
                <w:lang w:eastAsia="lt-LT"/>
              </w:rPr>
              <w:t xml:space="preserve">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Nr.</w:t>
            </w:r>
            <w:r w:rsidRPr="00BD7353">
              <w:rPr>
                <w:sz w:val="16"/>
                <w:szCs w:val="16"/>
                <w:lang w:eastAsia="lt-LT"/>
              </w:rPr>
              <w:t xml:space="preserve"> </w:t>
            </w:r>
          </w:p>
        </w:tc>
        <w:tc>
          <w:tcPr>
            <w:tcW w:w="4181"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Psichologinės pagalbos tarnyba</w:t>
            </w:r>
            <w:r w:rsidRPr="00BD7353">
              <w:rPr>
                <w:sz w:val="16"/>
                <w:szCs w:val="16"/>
                <w:lang w:eastAsia="lt-LT"/>
              </w:rPr>
              <w:t xml:space="preserve"> </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Telefono numeris</w:t>
            </w:r>
            <w:r w:rsidRPr="00BD7353">
              <w:rPr>
                <w:sz w:val="16"/>
                <w:szCs w:val="16"/>
                <w:lang w:eastAsia="lt-LT"/>
              </w:rPr>
              <w:t xml:space="preserve"> </w:t>
            </w:r>
          </w:p>
        </w:tc>
        <w:tc>
          <w:tcPr>
            <w:tcW w:w="2693" w:type="dxa"/>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Darbo laikas</w:t>
            </w:r>
            <w:r w:rsidRPr="00BD7353">
              <w:rPr>
                <w:sz w:val="16"/>
                <w:szCs w:val="16"/>
                <w:lang w:eastAsia="lt-LT"/>
              </w:rPr>
              <w:t xml:space="preserve">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1</w:t>
            </w:r>
            <w:r w:rsidRPr="00BD7353">
              <w:rPr>
                <w:sz w:val="16"/>
                <w:szCs w:val="16"/>
                <w:lang w:eastAsia="lt-LT"/>
              </w:rPr>
              <w:t xml:space="preserve"> </w:t>
            </w:r>
          </w:p>
        </w:tc>
        <w:tc>
          <w:tcPr>
            <w:tcW w:w="4181"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Jaunimo linija</w:t>
            </w:r>
            <w:r w:rsidRPr="00BD7353">
              <w:rPr>
                <w:sz w:val="16"/>
                <w:szCs w:val="16"/>
                <w:lang w:eastAsia="lt-LT"/>
              </w:rPr>
              <w:br/>
              <w:t xml:space="preserve">Budi savanoriai konsultantai </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8 800 28888</w:t>
            </w:r>
            <w:r w:rsidRPr="00BD7353">
              <w:rPr>
                <w:sz w:val="16"/>
                <w:szCs w:val="16"/>
                <w:lang w:eastAsia="lt-LT"/>
              </w:rPr>
              <w:t xml:space="preserve"> </w:t>
            </w:r>
          </w:p>
        </w:tc>
        <w:tc>
          <w:tcPr>
            <w:tcW w:w="2693" w:type="dxa"/>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Pr>
                <w:sz w:val="16"/>
                <w:szCs w:val="16"/>
                <w:lang w:eastAsia="lt-LT"/>
              </w:rPr>
              <w:t>I–</w:t>
            </w:r>
            <w:r w:rsidRPr="00BD7353">
              <w:rPr>
                <w:sz w:val="16"/>
                <w:szCs w:val="16"/>
                <w:lang w:eastAsia="lt-LT"/>
              </w:rPr>
              <w:t xml:space="preserve">VII visą parą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2</w:t>
            </w:r>
            <w:r w:rsidRPr="00BD7353">
              <w:rPr>
                <w:sz w:val="16"/>
                <w:szCs w:val="16"/>
                <w:lang w:eastAsia="lt-LT"/>
              </w:rPr>
              <w:t xml:space="preserve"> </w:t>
            </w:r>
          </w:p>
        </w:tc>
        <w:tc>
          <w:tcPr>
            <w:tcW w:w="4181"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Vaikų linija</w:t>
            </w:r>
            <w:r w:rsidRPr="00BD7353">
              <w:rPr>
                <w:sz w:val="16"/>
                <w:szCs w:val="16"/>
                <w:lang w:eastAsia="lt-LT"/>
              </w:rPr>
              <w:br/>
              <w:t xml:space="preserve">Budi savanoriai konsultantai, specialistai </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116 111</w:t>
            </w:r>
            <w:r w:rsidRPr="00BD7353">
              <w:rPr>
                <w:sz w:val="16"/>
                <w:szCs w:val="16"/>
                <w:lang w:eastAsia="lt-LT"/>
              </w:rPr>
              <w:t xml:space="preserve"> </w:t>
            </w:r>
          </w:p>
        </w:tc>
        <w:tc>
          <w:tcPr>
            <w:tcW w:w="2693" w:type="dxa"/>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Pr>
                <w:sz w:val="16"/>
                <w:szCs w:val="16"/>
                <w:lang w:eastAsia="lt-LT"/>
              </w:rPr>
              <w:t>I–VII 11:00–</w:t>
            </w:r>
            <w:r w:rsidRPr="00BD7353">
              <w:rPr>
                <w:sz w:val="16"/>
                <w:szCs w:val="16"/>
                <w:lang w:eastAsia="lt-LT"/>
              </w:rPr>
              <w:t xml:space="preserve">21:00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3</w:t>
            </w:r>
            <w:r w:rsidRPr="00BD7353">
              <w:rPr>
                <w:sz w:val="16"/>
                <w:szCs w:val="16"/>
                <w:lang w:eastAsia="lt-LT"/>
              </w:rPr>
              <w:t xml:space="preserve"> </w:t>
            </w:r>
          </w:p>
        </w:tc>
        <w:tc>
          <w:tcPr>
            <w:tcW w:w="4181"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Linija Doverija</w:t>
            </w:r>
            <w:r w:rsidRPr="00BD7353">
              <w:rPr>
                <w:sz w:val="16"/>
                <w:szCs w:val="16"/>
                <w:lang w:eastAsia="lt-LT"/>
              </w:rPr>
              <w:t>(pagalba teikiama rusų kalba)</w:t>
            </w:r>
            <w:r w:rsidRPr="00BD7353">
              <w:rPr>
                <w:sz w:val="16"/>
                <w:szCs w:val="16"/>
                <w:lang w:eastAsia="lt-LT"/>
              </w:rPr>
              <w:br/>
              <w:t xml:space="preserve">Budi savanoriai konsultantai. Pagalba skirta paaugliams ir jaunimui. </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8 800 77277</w:t>
            </w:r>
            <w:r w:rsidRPr="00BD7353">
              <w:rPr>
                <w:sz w:val="16"/>
                <w:szCs w:val="16"/>
                <w:lang w:eastAsia="lt-LT"/>
              </w:rPr>
              <w:t xml:space="preserve"> </w:t>
            </w:r>
          </w:p>
        </w:tc>
        <w:tc>
          <w:tcPr>
            <w:tcW w:w="2693" w:type="dxa"/>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Pr>
                <w:sz w:val="16"/>
                <w:szCs w:val="16"/>
                <w:lang w:eastAsia="lt-LT"/>
              </w:rPr>
              <w:t>I–V 16.00–</w:t>
            </w:r>
            <w:r w:rsidRPr="00BD7353">
              <w:rPr>
                <w:sz w:val="16"/>
                <w:szCs w:val="16"/>
                <w:lang w:eastAsia="lt-LT"/>
              </w:rPr>
              <w:t xml:space="preserve">20.00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4</w:t>
            </w:r>
            <w:r w:rsidRPr="00BD7353">
              <w:rPr>
                <w:sz w:val="16"/>
                <w:szCs w:val="16"/>
                <w:lang w:eastAsia="lt-LT"/>
              </w:rPr>
              <w:t xml:space="preserve"> </w:t>
            </w:r>
          </w:p>
        </w:tc>
        <w:tc>
          <w:tcPr>
            <w:tcW w:w="4181"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Pagalbos moterims linija</w:t>
            </w:r>
            <w:r w:rsidRPr="00BD7353">
              <w:rPr>
                <w:sz w:val="16"/>
                <w:szCs w:val="16"/>
                <w:lang w:eastAsia="lt-LT"/>
              </w:rPr>
              <w:br/>
              <w:t xml:space="preserve">Budi specialistai, savanoriai konsultantai </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8 800 66366</w:t>
            </w:r>
            <w:r w:rsidRPr="00BD7353">
              <w:rPr>
                <w:sz w:val="16"/>
                <w:szCs w:val="16"/>
                <w:lang w:eastAsia="lt-LT"/>
              </w:rPr>
              <w:t xml:space="preserve"> </w:t>
            </w:r>
          </w:p>
        </w:tc>
        <w:tc>
          <w:tcPr>
            <w:tcW w:w="2693" w:type="dxa"/>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Pr>
                <w:sz w:val="16"/>
                <w:szCs w:val="16"/>
                <w:lang w:eastAsia="lt-LT"/>
              </w:rPr>
              <w:t>I–V 10:00–</w:t>
            </w:r>
            <w:r w:rsidRPr="00BD7353">
              <w:rPr>
                <w:sz w:val="16"/>
                <w:szCs w:val="16"/>
                <w:lang w:eastAsia="lt-LT"/>
              </w:rPr>
              <w:t xml:space="preserve">21:00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5</w:t>
            </w:r>
            <w:r w:rsidRPr="00BD7353">
              <w:rPr>
                <w:sz w:val="16"/>
                <w:szCs w:val="16"/>
                <w:lang w:eastAsia="lt-LT"/>
              </w:rPr>
              <w:t xml:space="preserve"> </w:t>
            </w:r>
          </w:p>
        </w:tc>
        <w:tc>
          <w:tcPr>
            <w:tcW w:w="4181"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Vilties linija </w:t>
            </w:r>
            <w:r w:rsidRPr="00BD7353">
              <w:rPr>
                <w:sz w:val="16"/>
                <w:szCs w:val="16"/>
                <w:lang w:eastAsia="lt-LT"/>
              </w:rPr>
              <w:br/>
              <w:t xml:space="preserve">Budi specialistai, savanoriai konsultantai </w:t>
            </w:r>
          </w:p>
        </w:tc>
        <w:tc>
          <w:tcPr>
            <w:tcW w:w="2552"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116 123</w:t>
            </w:r>
            <w:r w:rsidRPr="00BD7353">
              <w:rPr>
                <w:sz w:val="16"/>
                <w:szCs w:val="16"/>
                <w:lang w:eastAsia="lt-LT"/>
              </w:rPr>
              <w:t xml:space="preserve"> </w:t>
            </w:r>
          </w:p>
        </w:tc>
        <w:tc>
          <w:tcPr>
            <w:tcW w:w="2693" w:type="dxa"/>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Pr>
                <w:sz w:val="16"/>
                <w:szCs w:val="16"/>
                <w:lang w:eastAsia="lt-LT"/>
              </w:rPr>
              <w:t>I–</w:t>
            </w:r>
            <w:r w:rsidRPr="00BD7353">
              <w:rPr>
                <w:sz w:val="16"/>
                <w:szCs w:val="16"/>
                <w:lang w:eastAsia="lt-LT"/>
              </w:rPr>
              <w:t xml:space="preserve">VII visą parą </w:t>
            </w:r>
          </w:p>
        </w:tc>
      </w:tr>
      <w:tr w:rsidR="00AB0587" w:rsidRPr="00BD7353">
        <w:trPr>
          <w:tblCellSpacing w:w="0" w:type="dxa"/>
        </w:trPr>
        <w:tc>
          <w:tcPr>
            <w:tcW w:w="9796" w:type="dxa"/>
            <w:gridSpan w:val="6"/>
            <w:tcBorders>
              <w:top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 xml:space="preserve">800-ąją paslaugą apmoka Socialinės apsaugos ir darbo ministerija iš Valstybės biudžeto lėšų </w:t>
            </w:r>
          </w:p>
        </w:tc>
      </w:tr>
      <w:tr w:rsidR="00AB0587" w:rsidRPr="00BD7353">
        <w:trPr>
          <w:tblCellSpacing w:w="0" w:type="dxa"/>
        </w:trPr>
        <w:tc>
          <w:tcPr>
            <w:tcW w:w="9796" w:type="dxa"/>
            <w:gridSpan w:val="6"/>
            <w:tcBorders>
              <w:top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 </w:t>
            </w:r>
            <w:r w:rsidRPr="001D6A95">
              <w:rPr>
                <w:b/>
                <w:bCs/>
                <w:sz w:val="16"/>
                <w:szCs w:val="16"/>
                <w:lang w:eastAsia="lt-LT"/>
              </w:rPr>
              <w:t>Emocinė parama internetu</w:t>
            </w:r>
            <w:r w:rsidRPr="00BD7353">
              <w:rPr>
                <w:sz w:val="16"/>
                <w:szCs w:val="16"/>
                <w:lang w:eastAsia="lt-LT"/>
              </w:rPr>
              <w:t xml:space="preserve">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Nr.</w:t>
            </w:r>
            <w:r w:rsidRPr="00BD7353">
              <w:rPr>
                <w:sz w:val="16"/>
                <w:szCs w:val="16"/>
                <w:lang w:eastAsia="lt-LT"/>
              </w:rPr>
              <w:t xml:space="preserve"> </w:t>
            </w:r>
          </w:p>
        </w:tc>
        <w:tc>
          <w:tcPr>
            <w:tcW w:w="1805" w:type="dxa"/>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Psichologinės pagalbos tarnyba</w:t>
            </w:r>
            <w:r w:rsidRPr="00BD7353">
              <w:rPr>
                <w:sz w:val="16"/>
                <w:szCs w:val="16"/>
                <w:lang w:eastAsia="lt-LT"/>
              </w:rPr>
              <w:t xml:space="preserve"> </w:t>
            </w:r>
          </w:p>
        </w:tc>
        <w:tc>
          <w:tcPr>
            <w:tcW w:w="4720"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Interneto adresas</w:t>
            </w:r>
            <w:r w:rsidRPr="00BD7353">
              <w:rPr>
                <w:sz w:val="16"/>
                <w:szCs w:val="16"/>
                <w:lang w:eastAsia="lt-LT"/>
              </w:rPr>
              <w:t xml:space="preserve"> </w:t>
            </w:r>
          </w:p>
        </w:tc>
        <w:tc>
          <w:tcPr>
            <w:tcW w:w="2901" w:type="dxa"/>
            <w:gridSpan w:val="2"/>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Atsakymo laikas</w:t>
            </w:r>
            <w:r w:rsidRPr="00BD7353">
              <w:rPr>
                <w:sz w:val="16"/>
                <w:szCs w:val="16"/>
                <w:lang w:eastAsia="lt-LT"/>
              </w:rPr>
              <w:t xml:space="preserve">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1</w:t>
            </w:r>
            <w:r w:rsidRPr="00BD7353">
              <w:rPr>
                <w:sz w:val="16"/>
                <w:szCs w:val="16"/>
                <w:lang w:eastAsia="lt-LT"/>
              </w:rPr>
              <w:t xml:space="preserve"> </w:t>
            </w:r>
          </w:p>
        </w:tc>
        <w:tc>
          <w:tcPr>
            <w:tcW w:w="1805" w:type="dxa"/>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„Vaikų linija“</w:t>
            </w:r>
            <w:r w:rsidRPr="00BD7353">
              <w:rPr>
                <w:sz w:val="16"/>
                <w:szCs w:val="16"/>
                <w:lang w:eastAsia="lt-LT"/>
              </w:rPr>
              <w:t xml:space="preserve"> </w:t>
            </w:r>
          </w:p>
        </w:tc>
        <w:tc>
          <w:tcPr>
            <w:tcW w:w="4720"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Registruotis ir rašyti svetainėje</w:t>
            </w:r>
            <w:r>
              <w:rPr>
                <w:sz w:val="16"/>
                <w:szCs w:val="16"/>
                <w:lang w:eastAsia="lt-LT"/>
              </w:rPr>
              <w:t xml:space="preserve"> </w:t>
            </w:r>
            <w:hyperlink r:id="rId7" w:history="1">
              <w:r w:rsidRPr="001D6A95">
                <w:rPr>
                  <w:color w:val="0000FF"/>
                  <w:sz w:val="16"/>
                  <w:szCs w:val="16"/>
                  <w:u w:val="single"/>
                  <w:lang w:eastAsia="lt-LT"/>
                </w:rPr>
                <w:t>http://www.vaikulinija.lt</w:t>
              </w:r>
            </w:hyperlink>
            <w:r w:rsidRPr="00BD7353">
              <w:rPr>
                <w:sz w:val="16"/>
                <w:szCs w:val="16"/>
                <w:lang w:eastAsia="lt-LT"/>
              </w:rPr>
              <w:t xml:space="preserve"> </w:t>
            </w:r>
          </w:p>
        </w:tc>
        <w:tc>
          <w:tcPr>
            <w:tcW w:w="2901" w:type="dxa"/>
            <w:gridSpan w:val="2"/>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 xml:space="preserve">Atsako per 2 dienas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2</w:t>
            </w:r>
            <w:r w:rsidRPr="00BD7353">
              <w:rPr>
                <w:sz w:val="16"/>
                <w:szCs w:val="16"/>
                <w:lang w:eastAsia="lt-LT"/>
              </w:rPr>
              <w:t xml:space="preserve"> </w:t>
            </w:r>
          </w:p>
        </w:tc>
        <w:tc>
          <w:tcPr>
            <w:tcW w:w="1805" w:type="dxa"/>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„Jaunimo linija“</w:t>
            </w:r>
            <w:r w:rsidRPr="00BD7353">
              <w:rPr>
                <w:sz w:val="16"/>
                <w:szCs w:val="16"/>
                <w:lang w:eastAsia="lt-LT"/>
              </w:rPr>
              <w:t xml:space="preserve"> </w:t>
            </w:r>
          </w:p>
        </w:tc>
        <w:tc>
          <w:tcPr>
            <w:tcW w:w="4720"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Registruotis ir rašyti svetainėje</w:t>
            </w:r>
            <w:r>
              <w:rPr>
                <w:sz w:val="16"/>
                <w:szCs w:val="16"/>
                <w:lang w:eastAsia="lt-LT"/>
              </w:rPr>
              <w:t xml:space="preserve"> </w:t>
            </w:r>
            <w:hyperlink r:id="rId8" w:history="1">
              <w:r w:rsidRPr="001D6A95">
                <w:rPr>
                  <w:color w:val="0000FF"/>
                  <w:sz w:val="16"/>
                  <w:szCs w:val="16"/>
                  <w:u w:val="single"/>
                  <w:lang w:eastAsia="lt-LT"/>
                </w:rPr>
                <w:t>http://www.jaunimolinija.lt/internetas</w:t>
              </w:r>
            </w:hyperlink>
            <w:r w:rsidRPr="00BD7353">
              <w:rPr>
                <w:sz w:val="16"/>
                <w:szCs w:val="16"/>
                <w:lang w:eastAsia="lt-LT"/>
              </w:rPr>
              <w:t xml:space="preserve"> </w:t>
            </w:r>
          </w:p>
        </w:tc>
        <w:tc>
          <w:tcPr>
            <w:tcW w:w="2901" w:type="dxa"/>
            <w:gridSpan w:val="2"/>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 xml:space="preserve">Atsako per 2 dienas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3</w:t>
            </w:r>
            <w:r w:rsidRPr="00BD7353">
              <w:rPr>
                <w:sz w:val="16"/>
                <w:szCs w:val="16"/>
                <w:lang w:eastAsia="lt-LT"/>
              </w:rPr>
              <w:t xml:space="preserve"> </w:t>
            </w:r>
          </w:p>
        </w:tc>
        <w:tc>
          <w:tcPr>
            <w:tcW w:w="1805" w:type="dxa"/>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„Vilties linija“</w:t>
            </w:r>
            <w:r w:rsidRPr="00BD7353">
              <w:rPr>
                <w:sz w:val="16"/>
                <w:szCs w:val="16"/>
                <w:lang w:eastAsia="lt-LT"/>
              </w:rPr>
              <w:t xml:space="preserve"> </w:t>
            </w:r>
          </w:p>
        </w:tc>
        <w:tc>
          <w:tcPr>
            <w:tcW w:w="4720"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Rašyti svetainėje</w:t>
            </w:r>
            <w:r>
              <w:rPr>
                <w:sz w:val="16"/>
                <w:szCs w:val="16"/>
                <w:lang w:eastAsia="lt-LT"/>
              </w:rPr>
              <w:t xml:space="preserve"> </w:t>
            </w:r>
            <w:hyperlink r:id="rId9" w:history="1">
              <w:r w:rsidRPr="001D6A95">
                <w:rPr>
                  <w:color w:val="0000FF"/>
                  <w:sz w:val="16"/>
                  <w:szCs w:val="16"/>
                  <w:u w:val="single"/>
                  <w:lang w:eastAsia="lt-LT"/>
                </w:rPr>
                <w:t>http://paklausk.kpsc.lt/contact.php</w:t>
              </w:r>
            </w:hyperlink>
            <w:r w:rsidRPr="00BD7353">
              <w:rPr>
                <w:sz w:val="16"/>
                <w:szCs w:val="16"/>
                <w:lang w:eastAsia="lt-LT"/>
              </w:rPr>
              <w:t xml:space="preserve"> arba</w:t>
            </w:r>
            <w:hyperlink r:id="rId10" w:history="1">
              <w:r w:rsidRPr="001D6A95">
                <w:rPr>
                  <w:color w:val="0000FF"/>
                  <w:sz w:val="16"/>
                  <w:szCs w:val="16"/>
                  <w:u w:val="single"/>
                  <w:lang w:eastAsia="lt-LT"/>
                </w:rPr>
                <w:t xml:space="preserve"> vilties.linija@gmail.com</w:t>
              </w:r>
            </w:hyperlink>
            <w:r w:rsidRPr="00BD7353">
              <w:rPr>
                <w:sz w:val="16"/>
                <w:szCs w:val="16"/>
                <w:lang w:eastAsia="lt-LT"/>
              </w:rPr>
              <w:t xml:space="preserve"> </w:t>
            </w:r>
          </w:p>
        </w:tc>
        <w:tc>
          <w:tcPr>
            <w:tcW w:w="2901" w:type="dxa"/>
            <w:gridSpan w:val="2"/>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 xml:space="preserve">Atsako per 3 darbo dienas </w:t>
            </w:r>
          </w:p>
        </w:tc>
      </w:tr>
      <w:tr w:rsidR="00AB0587" w:rsidRPr="00BD7353">
        <w:trPr>
          <w:tblCellSpacing w:w="0" w:type="dxa"/>
        </w:trPr>
        <w:tc>
          <w:tcPr>
            <w:tcW w:w="370" w:type="dxa"/>
            <w:tcBorders>
              <w:top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 4</w:t>
            </w:r>
            <w:r w:rsidRPr="00BD7353">
              <w:rPr>
                <w:sz w:val="16"/>
                <w:szCs w:val="16"/>
                <w:lang w:eastAsia="lt-LT"/>
              </w:rPr>
              <w:t xml:space="preserve"> </w:t>
            </w:r>
          </w:p>
        </w:tc>
        <w:tc>
          <w:tcPr>
            <w:tcW w:w="1805" w:type="dxa"/>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1D6A95">
              <w:rPr>
                <w:b/>
                <w:bCs/>
                <w:sz w:val="16"/>
                <w:szCs w:val="16"/>
                <w:lang w:eastAsia="lt-LT"/>
              </w:rPr>
              <w:t>„Pagalbos moterims linija“</w:t>
            </w:r>
            <w:r w:rsidRPr="00BD7353">
              <w:rPr>
                <w:sz w:val="16"/>
                <w:szCs w:val="16"/>
                <w:lang w:eastAsia="lt-LT"/>
              </w:rPr>
              <w:t xml:space="preserve"> </w:t>
            </w:r>
          </w:p>
        </w:tc>
        <w:tc>
          <w:tcPr>
            <w:tcW w:w="4720" w:type="dxa"/>
            <w:gridSpan w:val="2"/>
            <w:tcBorders>
              <w:top w:val="outset" w:sz="6" w:space="0" w:color="auto"/>
              <w:left w:val="outset" w:sz="6" w:space="0" w:color="auto"/>
              <w:bottom w:val="outset" w:sz="6" w:space="0" w:color="auto"/>
              <w:right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Pr>
                <w:sz w:val="16"/>
                <w:szCs w:val="16"/>
                <w:lang w:eastAsia="lt-LT"/>
              </w:rPr>
              <w:t xml:space="preserve">Rašyti el. paštu </w:t>
            </w:r>
            <w:r w:rsidRPr="00BD7353">
              <w:rPr>
                <w:sz w:val="16"/>
                <w:szCs w:val="16"/>
                <w:lang w:eastAsia="lt-LT"/>
              </w:rPr>
              <w:t> </w:t>
            </w:r>
            <w:hyperlink r:id="rId11" w:history="1">
              <w:r w:rsidRPr="001D6A95">
                <w:rPr>
                  <w:color w:val="0000FF"/>
                  <w:sz w:val="16"/>
                  <w:szCs w:val="16"/>
                  <w:u w:val="single"/>
                  <w:lang w:eastAsia="lt-LT"/>
                </w:rPr>
                <w:t>pagalba@moteriai.lt</w:t>
              </w:r>
            </w:hyperlink>
            <w:r w:rsidRPr="00BD7353">
              <w:rPr>
                <w:sz w:val="16"/>
                <w:szCs w:val="16"/>
                <w:lang w:eastAsia="lt-LT"/>
              </w:rPr>
              <w:t xml:space="preserve"> </w:t>
            </w:r>
          </w:p>
        </w:tc>
        <w:tc>
          <w:tcPr>
            <w:tcW w:w="2901" w:type="dxa"/>
            <w:gridSpan w:val="2"/>
            <w:tcBorders>
              <w:top w:val="outset" w:sz="6" w:space="0" w:color="auto"/>
              <w:left w:val="outset" w:sz="6" w:space="0" w:color="auto"/>
              <w:bottom w:val="outset" w:sz="6" w:space="0" w:color="auto"/>
            </w:tcBorders>
            <w:vAlign w:val="center"/>
          </w:tcPr>
          <w:p w:rsidR="00AB0587" w:rsidRPr="00BD7353" w:rsidRDefault="00AB0587" w:rsidP="00B46AA8">
            <w:pPr>
              <w:spacing w:before="100" w:beforeAutospacing="1" w:after="100" w:afterAutospacing="1"/>
              <w:rPr>
                <w:sz w:val="16"/>
                <w:szCs w:val="16"/>
                <w:lang w:eastAsia="lt-LT"/>
              </w:rPr>
            </w:pPr>
            <w:r w:rsidRPr="00BD7353">
              <w:rPr>
                <w:sz w:val="16"/>
                <w:szCs w:val="16"/>
                <w:lang w:eastAsia="lt-LT"/>
              </w:rPr>
              <w:t xml:space="preserve">Atsako per 3 dienas </w:t>
            </w:r>
          </w:p>
        </w:tc>
      </w:tr>
    </w:tbl>
    <w:p w:rsidR="00AB0587" w:rsidRDefault="00AB0587" w:rsidP="00AF4CC6">
      <w:pPr>
        <w:spacing w:before="100" w:beforeAutospacing="1" w:after="100" w:afterAutospacing="1"/>
        <w:ind w:left="3888"/>
        <w:jc w:val="both"/>
        <w:rPr>
          <w:lang w:eastAsia="lt-LT"/>
        </w:rPr>
      </w:pPr>
    </w:p>
    <w:p w:rsidR="00AB0587" w:rsidRDefault="00AB0587" w:rsidP="00AF4CC6">
      <w:pPr>
        <w:spacing w:before="100" w:beforeAutospacing="1" w:after="100" w:afterAutospacing="1"/>
        <w:ind w:left="3888"/>
        <w:jc w:val="both"/>
        <w:rPr>
          <w:lang w:eastAsia="lt-LT"/>
        </w:rPr>
      </w:pPr>
    </w:p>
    <w:p w:rsidR="00AB0587" w:rsidRDefault="00AB0587" w:rsidP="00AF4CC6">
      <w:pPr>
        <w:spacing w:before="100" w:beforeAutospacing="1" w:after="100" w:afterAutospacing="1"/>
        <w:ind w:left="3888"/>
        <w:jc w:val="both"/>
        <w:rPr>
          <w:lang w:eastAsia="lt-LT"/>
        </w:rPr>
      </w:pPr>
    </w:p>
    <w:p w:rsidR="00AB0587" w:rsidRPr="00222109" w:rsidRDefault="00AB0587" w:rsidP="00222109">
      <w:pPr>
        <w:spacing w:before="100" w:beforeAutospacing="1" w:after="100" w:afterAutospacing="1"/>
        <w:jc w:val="both"/>
        <w:rPr>
          <w:sz w:val="22"/>
          <w:szCs w:val="22"/>
          <w:lang w:eastAsia="lt-LT"/>
        </w:rPr>
      </w:pPr>
      <w:r w:rsidRPr="00222109">
        <w:rPr>
          <w:sz w:val="22"/>
          <w:szCs w:val="22"/>
          <w:lang w:eastAsia="lt-LT"/>
        </w:rPr>
        <w:t>Informaciją parengė Klaipėdos rajono pedagoginės psichologinės tarnybos psichologė Sonata Zumbrickienė</w:t>
      </w:r>
    </w:p>
    <w:p w:rsidR="00AB0587" w:rsidRDefault="00AB0587" w:rsidP="005B3CD9">
      <w:pPr>
        <w:jc w:val="both"/>
      </w:pPr>
    </w:p>
    <w:sectPr w:rsidR="00AB0587" w:rsidSect="00DC3254">
      <w:pgSz w:w="11906" w:h="16838"/>
      <w:pgMar w:top="851" w:right="567"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5D6"/>
    <w:multiLevelType w:val="hybridMultilevel"/>
    <w:tmpl w:val="06B6E31A"/>
    <w:lvl w:ilvl="0" w:tplc="9D2AEE7A">
      <w:start w:val="1"/>
      <w:numFmt w:val="decimal"/>
      <w:lvlText w:val="%1."/>
      <w:lvlJc w:val="left"/>
      <w:pPr>
        <w:tabs>
          <w:tab w:val="num" w:pos="720"/>
        </w:tabs>
        <w:ind w:left="720" w:hanging="360"/>
      </w:pPr>
      <w:rPr>
        <w:rFonts w:hint="default"/>
        <w:b/>
        <w:bCs/>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E75CA4"/>
    <w:multiLevelType w:val="hybridMultilevel"/>
    <w:tmpl w:val="A248136E"/>
    <w:lvl w:ilvl="0" w:tplc="2B84B48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3A245AC"/>
    <w:multiLevelType w:val="hybridMultilevel"/>
    <w:tmpl w:val="BA68DED8"/>
    <w:lvl w:ilvl="0" w:tplc="D1BEEE1E">
      <w:start w:val="1"/>
      <w:numFmt w:val="bullet"/>
      <w:lvlText w:val=""/>
      <w:lvlJc w:val="left"/>
      <w:pPr>
        <w:tabs>
          <w:tab w:val="num" w:pos="720"/>
        </w:tabs>
        <w:ind w:left="720" w:hanging="360"/>
      </w:pPr>
      <w:rPr>
        <w:rFonts w:ascii="Wingdings" w:hAnsi="Wingdings" w:cs="Wingdings" w:hint="default"/>
      </w:rPr>
    </w:lvl>
    <w:lvl w:ilvl="1" w:tplc="AECA20E6">
      <w:start w:val="1"/>
      <w:numFmt w:val="bullet"/>
      <w:lvlText w:val=""/>
      <w:lvlJc w:val="left"/>
      <w:pPr>
        <w:tabs>
          <w:tab w:val="num" w:pos="1440"/>
        </w:tabs>
        <w:ind w:left="1440" w:hanging="360"/>
      </w:pPr>
      <w:rPr>
        <w:rFonts w:ascii="Wingdings" w:hAnsi="Wingdings" w:cs="Wingdings" w:hint="default"/>
      </w:rPr>
    </w:lvl>
    <w:lvl w:ilvl="2" w:tplc="773822D2">
      <w:start w:val="1"/>
      <w:numFmt w:val="bullet"/>
      <w:lvlText w:val=""/>
      <w:lvlJc w:val="left"/>
      <w:pPr>
        <w:tabs>
          <w:tab w:val="num" w:pos="2160"/>
        </w:tabs>
        <w:ind w:left="2160" w:hanging="360"/>
      </w:pPr>
      <w:rPr>
        <w:rFonts w:ascii="Wingdings" w:hAnsi="Wingdings" w:cs="Wingdings" w:hint="default"/>
      </w:rPr>
    </w:lvl>
    <w:lvl w:ilvl="3" w:tplc="516E7C0C">
      <w:start w:val="1"/>
      <w:numFmt w:val="bullet"/>
      <w:lvlText w:val=""/>
      <w:lvlJc w:val="left"/>
      <w:pPr>
        <w:tabs>
          <w:tab w:val="num" w:pos="2880"/>
        </w:tabs>
        <w:ind w:left="2880" w:hanging="360"/>
      </w:pPr>
      <w:rPr>
        <w:rFonts w:ascii="Wingdings" w:hAnsi="Wingdings" w:cs="Wingdings" w:hint="default"/>
      </w:rPr>
    </w:lvl>
    <w:lvl w:ilvl="4" w:tplc="7368CFEC">
      <w:start w:val="1"/>
      <w:numFmt w:val="bullet"/>
      <w:lvlText w:val=""/>
      <w:lvlJc w:val="left"/>
      <w:pPr>
        <w:tabs>
          <w:tab w:val="num" w:pos="3600"/>
        </w:tabs>
        <w:ind w:left="3600" w:hanging="360"/>
      </w:pPr>
      <w:rPr>
        <w:rFonts w:ascii="Wingdings" w:hAnsi="Wingdings" w:cs="Wingdings" w:hint="default"/>
      </w:rPr>
    </w:lvl>
    <w:lvl w:ilvl="5" w:tplc="3C26EF28">
      <w:start w:val="1"/>
      <w:numFmt w:val="bullet"/>
      <w:lvlText w:val=""/>
      <w:lvlJc w:val="left"/>
      <w:pPr>
        <w:tabs>
          <w:tab w:val="num" w:pos="4320"/>
        </w:tabs>
        <w:ind w:left="4320" w:hanging="360"/>
      </w:pPr>
      <w:rPr>
        <w:rFonts w:ascii="Wingdings" w:hAnsi="Wingdings" w:cs="Wingdings" w:hint="default"/>
      </w:rPr>
    </w:lvl>
    <w:lvl w:ilvl="6" w:tplc="6FE89F5C">
      <w:start w:val="1"/>
      <w:numFmt w:val="bullet"/>
      <w:lvlText w:val=""/>
      <w:lvlJc w:val="left"/>
      <w:pPr>
        <w:tabs>
          <w:tab w:val="num" w:pos="5040"/>
        </w:tabs>
        <w:ind w:left="5040" w:hanging="360"/>
      </w:pPr>
      <w:rPr>
        <w:rFonts w:ascii="Wingdings" w:hAnsi="Wingdings" w:cs="Wingdings" w:hint="default"/>
      </w:rPr>
    </w:lvl>
    <w:lvl w:ilvl="7" w:tplc="250A7594">
      <w:start w:val="1"/>
      <w:numFmt w:val="bullet"/>
      <w:lvlText w:val=""/>
      <w:lvlJc w:val="left"/>
      <w:pPr>
        <w:tabs>
          <w:tab w:val="num" w:pos="5760"/>
        </w:tabs>
        <w:ind w:left="5760" w:hanging="360"/>
      </w:pPr>
      <w:rPr>
        <w:rFonts w:ascii="Wingdings" w:hAnsi="Wingdings" w:cs="Wingdings" w:hint="default"/>
      </w:rPr>
    </w:lvl>
    <w:lvl w:ilvl="8" w:tplc="3E1AF6C0">
      <w:start w:val="1"/>
      <w:numFmt w:val="bullet"/>
      <w:lvlText w:val=""/>
      <w:lvlJc w:val="left"/>
      <w:pPr>
        <w:tabs>
          <w:tab w:val="num" w:pos="6480"/>
        </w:tabs>
        <w:ind w:left="6480" w:hanging="360"/>
      </w:pPr>
      <w:rPr>
        <w:rFonts w:ascii="Wingdings" w:hAnsi="Wingdings" w:cs="Wingdings" w:hint="default"/>
      </w:rPr>
    </w:lvl>
  </w:abstractNum>
  <w:abstractNum w:abstractNumId="3">
    <w:nsid w:val="2D41523D"/>
    <w:multiLevelType w:val="multilevel"/>
    <w:tmpl w:val="443C2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C187534"/>
    <w:multiLevelType w:val="hybridMultilevel"/>
    <w:tmpl w:val="3F1216B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522521F2"/>
    <w:multiLevelType w:val="hybridMultilevel"/>
    <w:tmpl w:val="CCF2F8EC"/>
    <w:lvl w:ilvl="0" w:tplc="04270001">
      <w:start w:val="1"/>
      <w:numFmt w:val="bullet"/>
      <w:lvlText w:val=""/>
      <w:lvlJc w:val="left"/>
      <w:pPr>
        <w:ind w:left="928" w:hanging="360"/>
      </w:pPr>
      <w:rPr>
        <w:rFonts w:ascii="Symbol" w:hAnsi="Symbol" w:cs="Symbol" w:hint="default"/>
      </w:rPr>
    </w:lvl>
    <w:lvl w:ilvl="1" w:tplc="04270003">
      <w:start w:val="1"/>
      <w:numFmt w:val="bullet"/>
      <w:lvlText w:val="o"/>
      <w:lvlJc w:val="left"/>
      <w:pPr>
        <w:ind w:left="1648" w:hanging="360"/>
      </w:pPr>
      <w:rPr>
        <w:rFonts w:ascii="Courier New" w:hAnsi="Courier New" w:cs="Courier New" w:hint="default"/>
      </w:rPr>
    </w:lvl>
    <w:lvl w:ilvl="2" w:tplc="04270005">
      <w:start w:val="1"/>
      <w:numFmt w:val="bullet"/>
      <w:lvlText w:val=""/>
      <w:lvlJc w:val="left"/>
      <w:pPr>
        <w:ind w:left="2368" w:hanging="360"/>
      </w:pPr>
      <w:rPr>
        <w:rFonts w:ascii="Wingdings" w:hAnsi="Wingdings" w:cs="Wingdings" w:hint="default"/>
      </w:rPr>
    </w:lvl>
    <w:lvl w:ilvl="3" w:tplc="04270001">
      <w:start w:val="1"/>
      <w:numFmt w:val="bullet"/>
      <w:lvlText w:val=""/>
      <w:lvlJc w:val="left"/>
      <w:pPr>
        <w:ind w:left="3088" w:hanging="360"/>
      </w:pPr>
      <w:rPr>
        <w:rFonts w:ascii="Symbol" w:hAnsi="Symbol" w:cs="Symbol" w:hint="default"/>
      </w:rPr>
    </w:lvl>
    <w:lvl w:ilvl="4" w:tplc="04270003">
      <w:start w:val="1"/>
      <w:numFmt w:val="bullet"/>
      <w:lvlText w:val="o"/>
      <w:lvlJc w:val="left"/>
      <w:pPr>
        <w:ind w:left="3808" w:hanging="360"/>
      </w:pPr>
      <w:rPr>
        <w:rFonts w:ascii="Courier New" w:hAnsi="Courier New" w:cs="Courier New" w:hint="default"/>
      </w:rPr>
    </w:lvl>
    <w:lvl w:ilvl="5" w:tplc="04270005">
      <w:start w:val="1"/>
      <w:numFmt w:val="bullet"/>
      <w:lvlText w:val=""/>
      <w:lvlJc w:val="left"/>
      <w:pPr>
        <w:ind w:left="4528" w:hanging="360"/>
      </w:pPr>
      <w:rPr>
        <w:rFonts w:ascii="Wingdings" w:hAnsi="Wingdings" w:cs="Wingdings" w:hint="default"/>
      </w:rPr>
    </w:lvl>
    <w:lvl w:ilvl="6" w:tplc="04270001">
      <w:start w:val="1"/>
      <w:numFmt w:val="bullet"/>
      <w:lvlText w:val=""/>
      <w:lvlJc w:val="left"/>
      <w:pPr>
        <w:ind w:left="5248" w:hanging="360"/>
      </w:pPr>
      <w:rPr>
        <w:rFonts w:ascii="Symbol" w:hAnsi="Symbol" w:cs="Symbol" w:hint="default"/>
      </w:rPr>
    </w:lvl>
    <w:lvl w:ilvl="7" w:tplc="04270003">
      <w:start w:val="1"/>
      <w:numFmt w:val="bullet"/>
      <w:lvlText w:val="o"/>
      <w:lvlJc w:val="left"/>
      <w:pPr>
        <w:ind w:left="5968" w:hanging="360"/>
      </w:pPr>
      <w:rPr>
        <w:rFonts w:ascii="Courier New" w:hAnsi="Courier New" w:cs="Courier New" w:hint="default"/>
      </w:rPr>
    </w:lvl>
    <w:lvl w:ilvl="8" w:tplc="04270005">
      <w:start w:val="1"/>
      <w:numFmt w:val="bullet"/>
      <w:lvlText w:val=""/>
      <w:lvlJc w:val="left"/>
      <w:pPr>
        <w:ind w:left="6688" w:hanging="360"/>
      </w:pPr>
      <w:rPr>
        <w:rFonts w:ascii="Wingdings" w:hAnsi="Wingdings" w:cs="Wingdings" w:hint="default"/>
      </w:rPr>
    </w:lvl>
  </w:abstractNum>
  <w:abstractNum w:abstractNumId="6">
    <w:nsid w:val="69B17223"/>
    <w:multiLevelType w:val="multilevel"/>
    <w:tmpl w:val="443C2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4C044C5"/>
    <w:multiLevelType w:val="hybridMultilevel"/>
    <w:tmpl w:val="45CAC8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77E6FB4"/>
    <w:multiLevelType w:val="multilevel"/>
    <w:tmpl w:val="443C20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F1F136C"/>
    <w:multiLevelType w:val="hybridMultilevel"/>
    <w:tmpl w:val="98C06E8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7F873448"/>
    <w:multiLevelType w:val="hybridMultilevel"/>
    <w:tmpl w:val="C5F85E4E"/>
    <w:lvl w:ilvl="0" w:tplc="5E289F98">
      <w:start w:val="1"/>
      <w:numFmt w:val="bullet"/>
      <w:lvlText w:val=""/>
      <w:lvlJc w:val="left"/>
      <w:pPr>
        <w:tabs>
          <w:tab w:val="num" w:pos="720"/>
        </w:tabs>
        <w:ind w:left="720" w:hanging="360"/>
      </w:pPr>
      <w:rPr>
        <w:rFonts w:ascii="Symbol" w:hAnsi="Symbol" w:cs="Symbol" w:hint="default"/>
        <w:sz w:val="20"/>
        <w:szCs w:val="20"/>
      </w:rPr>
    </w:lvl>
    <w:lvl w:ilvl="1" w:tplc="F238E4B0">
      <w:start w:val="1"/>
      <w:numFmt w:val="bullet"/>
      <w:lvlText w:val="o"/>
      <w:lvlJc w:val="left"/>
      <w:pPr>
        <w:tabs>
          <w:tab w:val="num" w:pos="1440"/>
        </w:tabs>
        <w:ind w:left="1440" w:hanging="360"/>
      </w:pPr>
      <w:rPr>
        <w:rFonts w:ascii="Courier New" w:hAnsi="Courier New" w:cs="Courier New" w:hint="default"/>
        <w:sz w:val="20"/>
        <w:szCs w:val="20"/>
      </w:rPr>
    </w:lvl>
    <w:lvl w:ilvl="2" w:tplc="F17CEA40">
      <w:start w:val="1"/>
      <w:numFmt w:val="bullet"/>
      <w:lvlText w:val=""/>
      <w:lvlJc w:val="left"/>
      <w:pPr>
        <w:tabs>
          <w:tab w:val="num" w:pos="2160"/>
        </w:tabs>
        <w:ind w:left="2160" w:hanging="360"/>
      </w:pPr>
      <w:rPr>
        <w:rFonts w:ascii="Wingdings" w:hAnsi="Wingdings" w:cs="Wingdings" w:hint="default"/>
        <w:sz w:val="20"/>
        <w:szCs w:val="20"/>
      </w:rPr>
    </w:lvl>
    <w:lvl w:ilvl="3" w:tplc="5544A8A2">
      <w:start w:val="1"/>
      <w:numFmt w:val="bullet"/>
      <w:lvlText w:val=""/>
      <w:lvlJc w:val="left"/>
      <w:pPr>
        <w:tabs>
          <w:tab w:val="num" w:pos="2880"/>
        </w:tabs>
        <w:ind w:left="2880" w:hanging="360"/>
      </w:pPr>
      <w:rPr>
        <w:rFonts w:ascii="Wingdings" w:hAnsi="Wingdings" w:cs="Wingdings" w:hint="default"/>
        <w:sz w:val="20"/>
        <w:szCs w:val="20"/>
      </w:rPr>
    </w:lvl>
    <w:lvl w:ilvl="4" w:tplc="DD1C0904">
      <w:start w:val="1"/>
      <w:numFmt w:val="bullet"/>
      <w:lvlText w:val=""/>
      <w:lvlJc w:val="left"/>
      <w:pPr>
        <w:tabs>
          <w:tab w:val="num" w:pos="3600"/>
        </w:tabs>
        <w:ind w:left="3600" w:hanging="360"/>
      </w:pPr>
      <w:rPr>
        <w:rFonts w:ascii="Wingdings" w:hAnsi="Wingdings" w:cs="Wingdings" w:hint="default"/>
        <w:sz w:val="20"/>
        <w:szCs w:val="20"/>
      </w:rPr>
    </w:lvl>
    <w:lvl w:ilvl="5" w:tplc="451A8248">
      <w:start w:val="1"/>
      <w:numFmt w:val="bullet"/>
      <w:lvlText w:val=""/>
      <w:lvlJc w:val="left"/>
      <w:pPr>
        <w:tabs>
          <w:tab w:val="num" w:pos="4320"/>
        </w:tabs>
        <w:ind w:left="4320" w:hanging="360"/>
      </w:pPr>
      <w:rPr>
        <w:rFonts w:ascii="Wingdings" w:hAnsi="Wingdings" w:cs="Wingdings" w:hint="default"/>
        <w:sz w:val="20"/>
        <w:szCs w:val="20"/>
      </w:rPr>
    </w:lvl>
    <w:lvl w:ilvl="6" w:tplc="8E9694B4">
      <w:start w:val="1"/>
      <w:numFmt w:val="bullet"/>
      <w:lvlText w:val=""/>
      <w:lvlJc w:val="left"/>
      <w:pPr>
        <w:tabs>
          <w:tab w:val="num" w:pos="5040"/>
        </w:tabs>
        <w:ind w:left="5040" w:hanging="360"/>
      </w:pPr>
      <w:rPr>
        <w:rFonts w:ascii="Wingdings" w:hAnsi="Wingdings" w:cs="Wingdings" w:hint="default"/>
        <w:sz w:val="20"/>
        <w:szCs w:val="20"/>
      </w:rPr>
    </w:lvl>
    <w:lvl w:ilvl="7" w:tplc="3D50885A">
      <w:start w:val="1"/>
      <w:numFmt w:val="bullet"/>
      <w:lvlText w:val=""/>
      <w:lvlJc w:val="left"/>
      <w:pPr>
        <w:tabs>
          <w:tab w:val="num" w:pos="5760"/>
        </w:tabs>
        <w:ind w:left="5760" w:hanging="360"/>
      </w:pPr>
      <w:rPr>
        <w:rFonts w:ascii="Wingdings" w:hAnsi="Wingdings" w:cs="Wingdings" w:hint="default"/>
        <w:sz w:val="20"/>
        <w:szCs w:val="20"/>
      </w:rPr>
    </w:lvl>
    <w:lvl w:ilvl="8" w:tplc="62D612C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5"/>
  </w:num>
  <w:num w:numId="3">
    <w:abstractNumId w:val="10"/>
  </w:num>
  <w:num w:numId="4">
    <w:abstractNumId w:val="2"/>
  </w:num>
  <w:num w:numId="5">
    <w:abstractNumId w:val="7"/>
  </w:num>
  <w:num w:numId="6">
    <w:abstractNumId w:val="9"/>
  </w:num>
  <w:num w:numId="7">
    <w:abstractNumId w:val="4"/>
  </w:num>
  <w:num w:numId="8">
    <w:abstractNumId w:val="0"/>
  </w:num>
  <w:num w:numId="9">
    <w:abstractNumId w:val="8"/>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57"/>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254"/>
    <w:rsid w:val="00006CEB"/>
    <w:rsid w:val="00055D57"/>
    <w:rsid w:val="00093853"/>
    <w:rsid w:val="000F57AA"/>
    <w:rsid w:val="000F7A95"/>
    <w:rsid w:val="00115AD6"/>
    <w:rsid w:val="00165EE1"/>
    <w:rsid w:val="001B4A7C"/>
    <w:rsid w:val="001D6A95"/>
    <w:rsid w:val="001E6C73"/>
    <w:rsid w:val="00207381"/>
    <w:rsid w:val="00222109"/>
    <w:rsid w:val="0025122C"/>
    <w:rsid w:val="00257372"/>
    <w:rsid w:val="00276846"/>
    <w:rsid w:val="00281D7E"/>
    <w:rsid w:val="00287804"/>
    <w:rsid w:val="002C7F37"/>
    <w:rsid w:val="002E04E1"/>
    <w:rsid w:val="002F2427"/>
    <w:rsid w:val="00332183"/>
    <w:rsid w:val="00376EB0"/>
    <w:rsid w:val="00376FC9"/>
    <w:rsid w:val="003E7444"/>
    <w:rsid w:val="0042041F"/>
    <w:rsid w:val="004321F8"/>
    <w:rsid w:val="00470EB0"/>
    <w:rsid w:val="004D174E"/>
    <w:rsid w:val="005225A6"/>
    <w:rsid w:val="00536F06"/>
    <w:rsid w:val="0057389B"/>
    <w:rsid w:val="005879FC"/>
    <w:rsid w:val="005A3004"/>
    <w:rsid w:val="005B3CD9"/>
    <w:rsid w:val="005C2736"/>
    <w:rsid w:val="005E5A3B"/>
    <w:rsid w:val="005F3F9D"/>
    <w:rsid w:val="0064590A"/>
    <w:rsid w:val="00735A17"/>
    <w:rsid w:val="00744E0D"/>
    <w:rsid w:val="0075602A"/>
    <w:rsid w:val="007C4D67"/>
    <w:rsid w:val="007F3D45"/>
    <w:rsid w:val="008824F5"/>
    <w:rsid w:val="00896989"/>
    <w:rsid w:val="008D4367"/>
    <w:rsid w:val="00921AA7"/>
    <w:rsid w:val="0095233A"/>
    <w:rsid w:val="00964E0F"/>
    <w:rsid w:val="00980DE6"/>
    <w:rsid w:val="00992979"/>
    <w:rsid w:val="009C3D9A"/>
    <w:rsid w:val="009D633A"/>
    <w:rsid w:val="009E13D5"/>
    <w:rsid w:val="00A04C0E"/>
    <w:rsid w:val="00A82360"/>
    <w:rsid w:val="00A942C8"/>
    <w:rsid w:val="00AB0587"/>
    <w:rsid w:val="00AF4CC6"/>
    <w:rsid w:val="00B26E4B"/>
    <w:rsid w:val="00B46AA8"/>
    <w:rsid w:val="00B64FD0"/>
    <w:rsid w:val="00BD7353"/>
    <w:rsid w:val="00C53DFC"/>
    <w:rsid w:val="00C6123F"/>
    <w:rsid w:val="00C97BFA"/>
    <w:rsid w:val="00CB011E"/>
    <w:rsid w:val="00CC608D"/>
    <w:rsid w:val="00CF320F"/>
    <w:rsid w:val="00D43E2C"/>
    <w:rsid w:val="00D53CDB"/>
    <w:rsid w:val="00D73F03"/>
    <w:rsid w:val="00DC3254"/>
    <w:rsid w:val="00DC3A33"/>
    <w:rsid w:val="00DC6886"/>
    <w:rsid w:val="00E5732B"/>
    <w:rsid w:val="00E91508"/>
    <w:rsid w:val="00E9161D"/>
    <w:rsid w:val="00EB3AA5"/>
    <w:rsid w:val="00ED3A6E"/>
    <w:rsid w:val="00F02FEB"/>
    <w:rsid w:val="00F34E70"/>
    <w:rsid w:val="00F35B3E"/>
    <w:rsid w:val="00F7261E"/>
    <w:rsid w:val="00F748A7"/>
    <w:rsid w:val="00F83AC1"/>
    <w:rsid w:val="00F84DA0"/>
    <w:rsid w:val="00F95E59"/>
    <w:rsid w:val="00F97975"/>
    <w:rsid w:val="00FC4026"/>
    <w:rsid w:val="00FC44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95"/>
    <w:rPr>
      <w:sz w:val="24"/>
      <w:szCs w:val="24"/>
      <w:lang w:eastAsia="en-US"/>
    </w:rPr>
  </w:style>
  <w:style w:type="paragraph" w:styleId="Heading1">
    <w:name w:val="heading 1"/>
    <w:basedOn w:val="Normal"/>
    <w:next w:val="Normal"/>
    <w:link w:val="Heading1Char"/>
    <w:uiPriority w:val="99"/>
    <w:qFormat/>
    <w:rsid w:val="00744E0D"/>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E0D"/>
    <w:rPr>
      <w:rFonts w:ascii="Cambria" w:hAnsi="Cambria" w:cs="Cambria"/>
      <w:b/>
      <w:bCs/>
      <w:kern w:val="32"/>
      <w:sz w:val="32"/>
      <w:szCs w:val="32"/>
      <w:lang w:val="en-GB" w:eastAsia="en-US"/>
    </w:rPr>
  </w:style>
  <w:style w:type="paragraph" w:styleId="Subtitle">
    <w:name w:val="Subtitle"/>
    <w:basedOn w:val="Normal"/>
    <w:next w:val="Normal"/>
    <w:link w:val="SubtitleChar"/>
    <w:uiPriority w:val="99"/>
    <w:qFormat/>
    <w:rsid w:val="000F7A9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0F7A95"/>
    <w:rPr>
      <w:rFonts w:ascii="Cambria" w:hAnsi="Cambria" w:cs="Cambria"/>
      <w:sz w:val="24"/>
      <w:szCs w:val="24"/>
      <w:lang w:val="en-GB" w:eastAsia="en-US"/>
    </w:rPr>
  </w:style>
  <w:style w:type="paragraph" w:styleId="NoSpacing">
    <w:name w:val="No Spacing"/>
    <w:uiPriority w:val="99"/>
    <w:qFormat/>
    <w:rsid w:val="000F7A95"/>
    <w:rPr>
      <w:sz w:val="24"/>
      <w:szCs w:val="24"/>
      <w:lang w:val="en-GB" w:eastAsia="en-US"/>
    </w:rPr>
  </w:style>
  <w:style w:type="paragraph" w:styleId="NormalWeb">
    <w:name w:val="Normal (Web)"/>
    <w:basedOn w:val="Normal"/>
    <w:uiPriority w:val="99"/>
    <w:rsid w:val="00DC3254"/>
    <w:pPr>
      <w:spacing w:before="100" w:beforeAutospacing="1" w:after="100" w:afterAutospacing="1"/>
    </w:pPr>
    <w:rPr>
      <w:lang w:eastAsia="lt-LT"/>
    </w:rPr>
  </w:style>
  <w:style w:type="character" w:styleId="Strong">
    <w:name w:val="Strong"/>
    <w:basedOn w:val="DefaultParagraphFont"/>
    <w:uiPriority w:val="99"/>
    <w:qFormat/>
    <w:rsid w:val="00DC3254"/>
    <w:rPr>
      <w:b/>
      <w:bCs/>
    </w:rPr>
  </w:style>
  <w:style w:type="character" w:styleId="Hyperlink">
    <w:name w:val="Hyperlink"/>
    <w:basedOn w:val="DefaultParagraphFont"/>
    <w:uiPriority w:val="99"/>
    <w:rsid w:val="00055D57"/>
    <w:rPr>
      <w:color w:val="0000FF"/>
      <w:u w:val="single"/>
    </w:rPr>
  </w:style>
  <w:style w:type="paragraph" w:customStyle="1" w:styleId="style4">
    <w:name w:val="style4"/>
    <w:basedOn w:val="Normal"/>
    <w:uiPriority w:val="99"/>
    <w:rsid w:val="005225A6"/>
    <w:pPr>
      <w:spacing w:before="100" w:beforeAutospacing="1" w:after="100" w:afterAutospacing="1"/>
    </w:pPr>
    <w:rPr>
      <w:rFonts w:ascii="Arial Unicode MS" w:eastAsia="Arial Unicode MS" w:hAnsi="Arial Unicode MS" w:cs="Arial Unicode MS"/>
      <w:b/>
      <w:bCs/>
      <w:color w:val="009933"/>
      <w:lang w:val="en-US"/>
    </w:rPr>
  </w:style>
  <w:style w:type="paragraph" w:styleId="ListParagraph">
    <w:name w:val="List Paragraph"/>
    <w:basedOn w:val="Normal"/>
    <w:uiPriority w:val="99"/>
    <w:qFormat/>
    <w:rsid w:val="00E9161D"/>
    <w:pPr>
      <w:ind w:left="720"/>
    </w:pPr>
  </w:style>
</w:styles>
</file>

<file path=word/webSettings.xml><?xml version="1.0" encoding="utf-8"?>
<w:webSettings xmlns:r="http://schemas.openxmlformats.org/officeDocument/2006/relationships" xmlns:w="http://schemas.openxmlformats.org/wordprocessingml/2006/main">
  <w:divs>
    <w:div w:id="2102943651">
      <w:marLeft w:val="0"/>
      <w:marRight w:val="0"/>
      <w:marTop w:val="0"/>
      <w:marBottom w:val="0"/>
      <w:divBdr>
        <w:top w:val="none" w:sz="0" w:space="0" w:color="auto"/>
        <w:left w:val="none" w:sz="0" w:space="0" w:color="auto"/>
        <w:bottom w:val="none" w:sz="0" w:space="0" w:color="auto"/>
        <w:right w:val="none" w:sz="0" w:space="0" w:color="auto"/>
      </w:divBdr>
    </w:div>
    <w:div w:id="2102943652">
      <w:marLeft w:val="0"/>
      <w:marRight w:val="0"/>
      <w:marTop w:val="0"/>
      <w:marBottom w:val="0"/>
      <w:divBdr>
        <w:top w:val="none" w:sz="0" w:space="0" w:color="auto"/>
        <w:left w:val="none" w:sz="0" w:space="0" w:color="auto"/>
        <w:bottom w:val="none" w:sz="0" w:space="0" w:color="auto"/>
        <w:right w:val="none" w:sz="0" w:space="0" w:color="auto"/>
      </w:divBdr>
    </w:div>
    <w:div w:id="2102943653">
      <w:marLeft w:val="0"/>
      <w:marRight w:val="0"/>
      <w:marTop w:val="0"/>
      <w:marBottom w:val="0"/>
      <w:divBdr>
        <w:top w:val="none" w:sz="0" w:space="0" w:color="auto"/>
        <w:left w:val="none" w:sz="0" w:space="0" w:color="auto"/>
        <w:bottom w:val="none" w:sz="0" w:space="0" w:color="auto"/>
        <w:right w:val="none" w:sz="0" w:space="0" w:color="auto"/>
      </w:divBdr>
    </w:div>
    <w:div w:id="2102943655">
      <w:marLeft w:val="0"/>
      <w:marRight w:val="0"/>
      <w:marTop w:val="0"/>
      <w:marBottom w:val="0"/>
      <w:divBdr>
        <w:top w:val="none" w:sz="0" w:space="0" w:color="auto"/>
        <w:left w:val="none" w:sz="0" w:space="0" w:color="auto"/>
        <w:bottom w:val="none" w:sz="0" w:space="0" w:color="auto"/>
        <w:right w:val="none" w:sz="0" w:space="0" w:color="auto"/>
      </w:divBdr>
      <w:divsChild>
        <w:div w:id="2102943650">
          <w:marLeft w:val="0"/>
          <w:marRight w:val="0"/>
          <w:marTop w:val="0"/>
          <w:marBottom w:val="0"/>
          <w:divBdr>
            <w:top w:val="none" w:sz="0" w:space="0" w:color="auto"/>
            <w:left w:val="none" w:sz="0" w:space="0" w:color="auto"/>
            <w:bottom w:val="none" w:sz="0" w:space="0" w:color="auto"/>
            <w:right w:val="none" w:sz="0" w:space="0" w:color="auto"/>
          </w:divBdr>
        </w:div>
        <w:div w:id="2102943654">
          <w:marLeft w:val="0"/>
          <w:marRight w:val="0"/>
          <w:marTop w:val="0"/>
          <w:marBottom w:val="0"/>
          <w:divBdr>
            <w:top w:val="none" w:sz="0" w:space="0" w:color="auto"/>
            <w:left w:val="none" w:sz="0" w:space="0" w:color="auto"/>
            <w:bottom w:val="none" w:sz="0" w:space="0" w:color="auto"/>
            <w:right w:val="none" w:sz="0" w:space="0" w:color="auto"/>
          </w:divBdr>
        </w:div>
      </w:divsChild>
    </w:div>
    <w:div w:id="2102943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unimolinija.lt/internet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ikulinij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gute.stanaitiene@vuvl.lt" TargetMode="External"/><Relationship Id="rId11" Type="http://schemas.openxmlformats.org/officeDocument/2006/relationships/hyperlink" Target="mailto:pagalba@moteriai.lt" TargetMode="External"/><Relationship Id="rId5" Type="http://schemas.openxmlformats.org/officeDocument/2006/relationships/hyperlink" Target="javascript:location.href='mailto:'+String.fromCharCode(115,111,99,112,97,115,108,97,117,103,117,99,101,110,116,114,97,115,64,121,97,104,111,111,46,99,111,109)+'?'" TargetMode="External"/><Relationship Id="rId10" Type="http://schemas.openxmlformats.org/officeDocument/2006/relationships/hyperlink" Target="mailto:vilties.linija@gmail.com" TargetMode="External"/><Relationship Id="rId4" Type="http://schemas.openxmlformats.org/officeDocument/2006/relationships/webSettings" Target="webSettings.xml"/><Relationship Id="rId9" Type="http://schemas.openxmlformats.org/officeDocument/2006/relationships/hyperlink" Target="http://paklausk.kpsc.lt/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4</Pages>
  <Words>8216</Words>
  <Characters>4684</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Sekretore</cp:lastModifiedBy>
  <cp:revision>51</cp:revision>
  <dcterms:created xsi:type="dcterms:W3CDTF">2015-05-07T10:52:00Z</dcterms:created>
  <dcterms:modified xsi:type="dcterms:W3CDTF">2015-05-12T10:53:00Z</dcterms:modified>
</cp:coreProperties>
</file>