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5BD" w:rsidRDefault="00CC37A5" w:rsidP="004475BD">
      <w:pPr>
        <w:spacing w:after="0"/>
        <w:jc w:val="center"/>
        <w:rPr>
          <w:rFonts w:ascii="Times New Roman" w:hAnsi="Times New Roman" w:cs="Times New Roman"/>
          <w:b/>
          <w:bCs/>
        </w:rPr>
      </w:pPr>
      <w:r w:rsidRPr="00CC37A5">
        <w:rPr>
          <w:rFonts w:ascii="Times New Roman" w:hAnsi="Times New Roman" w:cs="Times New Roman"/>
          <w:b/>
          <w:bCs/>
        </w:rPr>
        <w:t>SPECIALIŲJŲ UGDYMOSI POREIKIŲ ĮVERTINIMAS PEDAGO</w:t>
      </w:r>
      <w:r>
        <w:rPr>
          <w:rFonts w:ascii="Times New Roman" w:hAnsi="Times New Roman" w:cs="Times New Roman"/>
          <w:b/>
          <w:bCs/>
        </w:rPr>
        <w:t xml:space="preserve">GINĖJE </w:t>
      </w:r>
    </w:p>
    <w:p w:rsidR="00CC37A5" w:rsidRDefault="00CC37A5" w:rsidP="004475BD">
      <w:pPr>
        <w:spacing w:after="0"/>
        <w:jc w:val="center"/>
        <w:rPr>
          <w:rFonts w:ascii="Times New Roman" w:hAnsi="Times New Roman" w:cs="Times New Roman"/>
          <w:b/>
          <w:bCs/>
        </w:rPr>
      </w:pPr>
      <w:r>
        <w:rPr>
          <w:rFonts w:ascii="Times New Roman" w:hAnsi="Times New Roman" w:cs="Times New Roman"/>
          <w:b/>
          <w:bCs/>
        </w:rPr>
        <w:t>PSICHOLOGINĖJE TARNYBOJE</w:t>
      </w:r>
    </w:p>
    <w:p w:rsidR="00F36B82" w:rsidRPr="00146886" w:rsidRDefault="00CC37A5" w:rsidP="00CC37A5">
      <w:pPr>
        <w:ind w:left="2592" w:firstLine="1296"/>
        <w:rPr>
          <w:rFonts w:ascii="Times New Roman" w:hAnsi="Times New Roman" w:cs="Times New Roman"/>
        </w:rPr>
      </w:pPr>
      <w:r>
        <w:rPr>
          <w:rFonts w:ascii="Times New Roman" w:hAnsi="Times New Roman" w:cs="Times New Roman"/>
          <w:b/>
          <w:bCs/>
        </w:rPr>
        <w:t xml:space="preserve">          </w:t>
      </w:r>
      <w:r w:rsidR="00F36B82">
        <w:rPr>
          <w:rFonts w:ascii="Times New Roman" w:hAnsi="Times New Roman" w:cs="Times New Roman"/>
          <w:b/>
          <w:bCs/>
        </w:rPr>
        <w:t>2022 m.</w:t>
      </w:r>
    </w:p>
    <w:p w:rsidR="00146886" w:rsidRDefault="00146886" w:rsidP="004475BD">
      <w:pPr>
        <w:ind w:firstLine="709"/>
        <w:jc w:val="both"/>
        <w:rPr>
          <w:rFonts w:ascii="Times New Roman" w:hAnsi="Times New Roman" w:cs="Times New Roman"/>
          <w:bCs/>
        </w:rPr>
      </w:pPr>
      <w:r w:rsidRPr="00146886">
        <w:rPr>
          <w:rFonts w:ascii="Times New Roman" w:hAnsi="Times New Roman" w:cs="Times New Roman"/>
          <w:bCs/>
        </w:rPr>
        <w:t>Klaipėdos r. pedagoginėje psichologinėje tarnyboje (toliau Tarnyba) vertinami asmenys nuo 0 iki 21 metų, kurie gyvena Klaipėdos rajono savivaldybės teritorijoje ir (arba) yra ugdomi Klaipėdos rajono savivaldybės ugdymo įstaigose, kurių steigėja yra Klaipėdos rajono savivaldybės taryba. Vertinimas atliekamas tėvams (globėjams</w:t>
      </w:r>
      <w:r w:rsidR="00C97CFD">
        <w:rPr>
          <w:rFonts w:ascii="Times New Roman" w:hAnsi="Times New Roman" w:cs="Times New Roman"/>
          <w:bCs/>
        </w:rPr>
        <w:t>, rūpintojams</w:t>
      </w:r>
      <w:r w:rsidRPr="00146886">
        <w:rPr>
          <w:rFonts w:ascii="Times New Roman" w:hAnsi="Times New Roman" w:cs="Times New Roman"/>
          <w:bCs/>
        </w:rPr>
        <w:t>) sutikus.</w:t>
      </w:r>
    </w:p>
    <w:p w:rsidR="00146886" w:rsidRPr="00146886" w:rsidRDefault="00146886" w:rsidP="004475BD">
      <w:pPr>
        <w:ind w:firstLine="709"/>
        <w:jc w:val="both"/>
        <w:rPr>
          <w:rFonts w:ascii="Times New Roman" w:hAnsi="Times New Roman" w:cs="Times New Roman"/>
        </w:rPr>
      </w:pPr>
      <w:r w:rsidRPr="00146886">
        <w:rPr>
          <w:rFonts w:ascii="Times New Roman" w:hAnsi="Times New Roman" w:cs="Times New Roman"/>
          <w:b/>
          <w:bCs/>
        </w:rPr>
        <w:t>Specialieji ugdymosi poreikiai</w:t>
      </w:r>
      <w:r w:rsidRPr="00146886">
        <w:rPr>
          <w:rFonts w:ascii="Times New Roman" w:hAnsi="Times New Roman" w:cs="Times New Roman"/>
        </w:rPr>
        <w:t> – pagalbos ir paslaugų ugdymo procese reikmė, atsirandanti dėl išskirtinių asmens gabumų, įgimtų ir įgytų sutrikimų, nepalankių aplinkos veiksnių.</w:t>
      </w:r>
    </w:p>
    <w:p w:rsidR="00146886" w:rsidRPr="00146886" w:rsidRDefault="00146886" w:rsidP="004475BD">
      <w:pPr>
        <w:ind w:firstLine="709"/>
        <w:jc w:val="both"/>
        <w:rPr>
          <w:rFonts w:ascii="Times New Roman" w:hAnsi="Times New Roman" w:cs="Times New Roman"/>
        </w:rPr>
      </w:pPr>
      <w:r w:rsidRPr="00146886">
        <w:rPr>
          <w:rFonts w:ascii="Times New Roman" w:hAnsi="Times New Roman" w:cs="Times New Roman"/>
          <w:b/>
          <w:bCs/>
        </w:rPr>
        <w:t>Įvertinimo tikslas</w:t>
      </w:r>
      <w:r w:rsidRPr="00146886">
        <w:rPr>
          <w:rFonts w:ascii="Times New Roman" w:hAnsi="Times New Roman" w:cs="Times New Roman"/>
        </w:rPr>
        <w:t> – nustatyti švietimo pagalbos ir paslaugų reikmes, rekomenduoti ugdymo programą, specialiąsias mokymo ir techninės pagalbos priemones, ugdymosi aplinkos pritaikymo būdus, siekiant sudaryti specialiųjų ugdymosi poreikių turinčiam mokiniui (vaikui) optimalias ugdymosi sąlygas.</w:t>
      </w:r>
    </w:p>
    <w:p w:rsidR="00146886" w:rsidRPr="00146886" w:rsidRDefault="00146886" w:rsidP="004475BD">
      <w:pPr>
        <w:ind w:firstLine="709"/>
        <w:jc w:val="both"/>
        <w:rPr>
          <w:rFonts w:ascii="Times New Roman" w:hAnsi="Times New Roman" w:cs="Times New Roman"/>
        </w:rPr>
      </w:pPr>
      <w:r w:rsidRPr="00146886">
        <w:rPr>
          <w:rFonts w:ascii="Times New Roman" w:hAnsi="Times New Roman" w:cs="Times New Roman"/>
          <w:b/>
          <w:bCs/>
        </w:rPr>
        <w:t>Įvertinimas</w:t>
      </w:r>
      <w:r w:rsidRPr="00146886">
        <w:rPr>
          <w:rFonts w:ascii="Times New Roman" w:hAnsi="Times New Roman" w:cs="Times New Roman"/>
        </w:rPr>
        <w:t> atliekamas remiantis dokumentu:</w:t>
      </w:r>
    </w:p>
    <w:p w:rsidR="00146886" w:rsidRPr="00146886" w:rsidRDefault="004475BD" w:rsidP="004475BD">
      <w:pPr>
        <w:ind w:firstLine="709"/>
        <w:jc w:val="both"/>
        <w:rPr>
          <w:rFonts w:ascii="Times New Roman" w:hAnsi="Times New Roman" w:cs="Times New Roman"/>
        </w:rPr>
      </w:pPr>
      <w:hyperlink r:id="rId5" w:history="1">
        <w:r w:rsidR="00146886" w:rsidRPr="00146886">
          <w:rPr>
            <w:rStyle w:val="Hipersaitas"/>
            <w:rFonts w:ascii="Times New Roman" w:hAnsi="Times New Roman" w:cs="Times New Roman"/>
            <w:i/>
            <w:iCs/>
          </w:rPr>
          <w:t>Mokinio specialiųjų ugdymosi poreikių (išskyrus atsirandančių dėl išskirtinių gabumų) pedagoginiu, psichologiniu, medicininiu ir socialiniu pedagoginiu aspektais įvertinimo ir specialiojo ugdymosi skyrimo tvarkos aprašas, patvirtintas Lietuvos Respublikos švietimo ir mokslo ministro 2011 m. rugsėjo 30 d. įsakymu Nr. V-1775</w:t>
        </w:r>
      </w:hyperlink>
    </w:p>
    <w:p w:rsidR="005A72C9" w:rsidRDefault="00146886" w:rsidP="004475BD">
      <w:pPr>
        <w:ind w:firstLine="709"/>
        <w:jc w:val="both"/>
        <w:rPr>
          <w:rFonts w:ascii="Times New Roman" w:hAnsi="Times New Roman" w:cs="Times New Roman"/>
        </w:rPr>
      </w:pPr>
      <w:r w:rsidRPr="00146886">
        <w:rPr>
          <w:rFonts w:ascii="Times New Roman" w:hAnsi="Times New Roman" w:cs="Times New Roman"/>
        </w:rPr>
        <w:t> </w:t>
      </w:r>
      <w:r w:rsidR="005A72C9" w:rsidRPr="00146886">
        <w:rPr>
          <w:rFonts w:ascii="Times New Roman" w:hAnsi="Times New Roman" w:cs="Times New Roman"/>
          <w:b/>
          <w:bCs/>
        </w:rPr>
        <w:t>Kompleksinį mokinių </w:t>
      </w:r>
      <w:r w:rsidR="005A72C9" w:rsidRPr="00146886">
        <w:rPr>
          <w:rFonts w:ascii="Times New Roman" w:hAnsi="Times New Roman" w:cs="Times New Roman"/>
        </w:rPr>
        <w:t xml:space="preserve">įvertinimą atlieka Tarnybos specialistai: psichologas, specialusis pedagogas, logopedas, socialinis pedagogas, surdopedagogas ir/ar </w:t>
      </w:r>
      <w:proofErr w:type="spellStart"/>
      <w:r w:rsidR="005A72C9" w:rsidRPr="00146886">
        <w:rPr>
          <w:rFonts w:ascii="Times New Roman" w:hAnsi="Times New Roman" w:cs="Times New Roman"/>
        </w:rPr>
        <w:t>tiflopedagogas</w:t>
      </w:r>
      <w:proofErr w:type="spellEnd"/>
      <w:r w:rsidR="005A72C9" w:rsidRPr="00146886">
        <w:rPr>
          <w:rFonts w:ascii="Times New Roman" w:hAnsi="Times New Roman" w:cs="Times New Roman"/>
        </w:rPr>
        <w:t xml:space="preserve"> ( jeigu vaikas turi klausos  ir/ar regos sutrikimų, pagal poreikį specialistai atvyksta į Tarnybą). </w:t>
      </w:r>
    </w:p>
    <w:p w:rsidR="00146886" w:rsidRPr="00146886" w:rsidRDefault="00146886" w:rsidP="004475BD">
      <w:pPr>
        <w:ind w:firstLine="709"/>
        <w:jc w:val="both"/>
        <w:rPr>
          <w:rFonts w:ascii="Times New Roman" w:hAnsi="Times New Roman" w:cs="Times New Roman"/>
        </w:rPr>
      </w:pPr>
      <w:r w:rsidRPr="00146886">
        <w:rPr>
          <w:rFonts w:ascii="Times New Roman" w:hAnsi="Times New Roman" w:cs="Times New Roman"/>
          <w:b/>
          <w:bCs/>
        </w:rPr>
        <w:t>Va</w:t>
      </w:r>
      <w:r w:rsidR="00C97CFD">
        <w:rPr>
          <w:rFonts w:ascii="Times New Roman" w:hAnsi="Times New Roman" w:cs="Times New Roman"/>
          <w:b/>
          <w:bCs/>
        </w:rPr>
        <w:t>iko, nelankančio ugdymo įstaigos</w:t>
      </w:r>
      <w:r w:rsidRPr="00146886">
        <w:rPr>
          <w:rFonts w:ascii="Times New Roman" w:hAnsi="Times New Roman" w:cs="Times New Roman"/>
        </w:rPr>
        <w:t> specialiųjų ugdymosi poreikių įvertinimas atliekamas, kai kreipiasi tėvai (globėjai, rūpintojai) dėl vaiko kalbos, bendravimo, elgesio ar kitų sunkumų, pateikdami sutikimą dėl ugdymosi sunkumų priežasčių įvertinimo pedagoginėje psichologinėje tarnyboje, vaiko piešinių ar kitokių darbų, vaiko sveikatos būklės įvertinimo dokumentų kopijas.</w:t>
      </w:r>
    </w:p>
    <w:p w:rsidR="00146886" w:rsidRPr="00146886" w:rsidRDefault="00146886" w:rsidP="004475BD">
      <w:pPr>
        <w:ind w:firstLine="709"/>
        <w:jc w:val="both"/>
        <w:rPr>
          <w:rFonts w:ascii="Times New Roman" w:hAnsi="Times New Roman" w:cs="Times New Roman"/>
        </w:rPr>
      </w:pPr>
      <w:r w:rsidRPr="00146886">
        <w:rPr>
          <w:rFonts w:ascii="Times New Roman" w:hAnsi="Times New Roman" w:cs="Times New Roman"/>
          <w:b/>
          <w:bCs/>
        </w:rPr>
        <w:t>Ikimokyklinio</w:t>
      </w:r>
      <w:r w:rsidR="006449C0">
        <w:rPr>
          <w:rFonts w:ascii="Times New Roman" w:hAnsi="Times New Roman" w:cs="Times New Roman"/>
          <w:b/>
          <w:bCs/>
        </w:rPr>
        <w:t>, priešmokyklinio</w:t>
      </w:r>
      <w:r w:rsidRPr="00146886">
        <w:rPr>
          <w:rFonts w:ascii="Times New Roman" w:hAnsi="Times New Roman" w:cs="Times New Roman"/>
          <w:b/>
          <w:bCs/>
        </w:rPr>
        <w:t xml:space="preserve"> ir mokyklinio amžiaus mokinių (vaikų) </w:t>
      </w:r>
      <w:r w:rsidRPr="00146886">
        <w:rPr>
          <w:rFonts w:ascii="Times New Roman" w:hAnsi="Times New Roman" w:cs="Times New Roman"/>
        </w:rPr>
        <w:t>specialieji ugdymosi poreikiai vertinami Tarnyboje, atlikus pirminį įvertinimą ugdymo įstaigos Vaiko gerovės komisijoje.</w:t>
      </w:r>
    </w:p>
    <w:p w:rsidR="00741498" w:rsidRDefault="005A72C9" w:rsidP="004475BD">
      <w:pPr>
        <w:ind w:firstLine="709"/>
        <w:jc w:val="both"/>
        <w:rPr>
          <w:rFonts w:ascii="Times New Roman" w:hAnsi="Times New Roman" w:cs="Times New Roman"/>
        </w:rPr>
      </w:pPr>
      <w:r w:rsidRPr="008A71D6">
        <w:rPr>
          <w:rFonts w:ascii="Times New Roman" w:hAnsi="Times New Roman" w:cs="Times New Roman"/>
          <w:b/>
        </w:rPr>
        <w:t>Vaiko gebėjimų vertinimas susideda</w:t>
      </w:r>
      <w:r>
        <w:rPr>
          <w:rFonts w:ascii="Times New Roman" w:hAnsi="Times New Roman" w:cs="Times New Roman"/>
        </w:rPr>
        <w:t>: dokumentų priėmimas, vaiko gebėjimų vertinimas,</w:t>
      </w:r>
      <w:r w:rsidR="008A71D6">
        <w:rPr>
          <w:rFonts w:ascii="Times New Roman" w:hAnsi="Times New Roman" w:cs="Times New Roman"/>
        </w:rPr>
        <w:t xml:space="preserve"> rezultatų kiekybinė ir kokybinė analizė,</w:t>
      </w:r>
      <w:r>
        <w:rPr>
          <w:rFonts w:ascii="Times New Roman" w:hAnsi="Times New Roman" w:cs="Times New Roman"/>
        </w:rPr>
        <w:t xml:space="preserve"> išvadų formulavimas, išvadų ir rekomendacijų pateikimas tėvams (globėjams, rūpintojams</w:t>
      </w:r>
      <w:r w:rsidRPr="005A72C9">
        <w:rPr>
          <w:rFonts w:ascii="Times New Roman" w:hAnsi="Times New Roman" w:cs="Times New Roman"/>
        </w:rPr>
        <w:t>)</w:t>
      </w:r>
      <w:r w:rsidR="00662547">
        <w:rPr>
          <w:rFonts w:ascii="Times New Roman" w:hAnsi="Times New Roman" w:cs="Times New Roman"/>
        </w:rPr>
        <w:t>.</w:t>
      </w:r>
    </w:p>
    <w:p w:rsidR="00BD3461" w:rsidRPr="00BD3461" w:rsidRDefault="00BD3461" w:rsidP="004475BD">
      <w:pPr>
        <w:ind w:firstLine="709"/>
        <w:jc w:val="both"/>
        <w:rPr>
          <w:rFonts w:ascii="Times New Roman" w:hAnsi="Times New Roman" w:cs="Times New Roman"/>
        </w:rPr>
      </w:pPr>
    </w:p>
    <w:p w:rsidR="00662547" w:rsidRDefault="00BD3461" w:rsidP="004475BD">
      <w:pPr>
        <w:ind w:firstLine="709"/>
        <w:jc w:val="both"/>
        <w:rPr>
          <w:rFonts w:ascii="Times New Roman" w:hAnsi="Times New Roman" w:cs="Times New Roman"/>
        </w:rPr>
      </w:pPr>
      <w:r w:rsidRPr="00BD3461">
        <w:rPr>
          <w:rFonts w:ascii="Times New Roman" w:hAnsi="Times New Roman" w:cs="Times New Roman"/>
        </w:rPr>
        <w:t>Būtina išankstinė registracija telefonu</w:t>
      </w:r>
      <w:r w:rsidR="004475BD">
        <w:rPr>
          <w:rFonts w:ascii="Times New Roman" w:hAnsi="Times New Roman" w:cs="Times New Roman"/>
        </w:rPr>
        <w:t xml:space="preserve"> 8 670 88942.</w:t>
      </w:r>
    </w:p>
    <w:p w:rsidR="00662547" w:rsidRPr="00146886" w:rsidRDefault="00662547" w:rsidP="004475BD">
      <w:pPr>
        <w:ind w:firstLine="709"/>
        <w:jc w:val="both"/>
        <w:rPr>
          <w:rFonts w:ascii="Times New Roman" w:hAnsi="Times New Roman" w:cs="Times New Roman"/>
        </w:rPr>
      </w:pPr>
      <w:r>
        <w:rPr>
          <w:rFonts w:ascii="Times New Roman" w:hAnsi="Times New Roman" w:cs="Times New Roman"/>
        </w:rPr>
        <w:t xml:space="preserve">Informacija telefonu </w:t>
      </w:r>
      <w:r w:rsidR="004475BD">
        <w:rPr>
          <w:rFonts w:ascii="Times New Roman" w:hAnsi="Times New Roman" w:cs="Times New Roman"/>
        </w:rPr>
        <w:t xml:space="preserve"> 8 688 32863</w:t>
      </w:r>
      <w:r w:rsidR="00F619AD">
        <w:rPr>
          <w:rFonts w:ascii="Times New Roman" w:hAnsi="Times New Roman" w:cs="Times New Roman"/>
        </w:rPr>
        <w:t xml:space="preserve"> </w:t>
      </w:r>
      <w:r w:rsidRPr="00662547">
        <w:rPr>
          <w:rFonts w:ascii="Times New Roman" w:hAnsi="Times New Roman" w:cs="Times New Roman"/>
        </w:rPr>
        <w:t>arba</w:t>
      </w:r>
      <w:r w:rsidR="004475BD">
        <w:rPr>
          <w:rFonts w:ascii="Times New Roman" w:hAnsi="Times New Roman" w:cs="Times New Roman"/>
        </w:rPr>
        <w:t xml:space="preserve"> elektroniniu</w:t>
      </w:r>
      <w:r w:rsidRPr="00662547">
        <w:rPr>
          <w:rFonts w:ascii="Times New Roman" w:hAnsi="Times New Roman" w:cs="Times New Roman"/>
        </w:rPr>
        <w:t xml:space="preserve"> </w:t>
      </w:r>
      <w:r w:rsidR="004475BD">
        <w:rPr>
          <w:rFonts w:ascii="Times New Roman" w:hAnsi="Times New Roman" w:cs="Times New Roman"/>
        </w:rPr>
        <w:t>paštu</w:t>
      </w:r>
      <w:r w:rsidRPr="00662547">
        <w:rPr>
          <w:rFonts w:ascii="Times New Roman" w:hAnsi="Times New Roman" w:cs="Times New Roman"/>
        </w:rPr>
        <w:t xml:space="preserve"> </w:t>
      </w:r>
      <w:proofErr w:type="spellStart"/>
      <w:r w:rsidRPr="00662547">
        <w:rPr>
          <w:rFonts w:ascii="Times New Roman" w:hAnsi="Times New Roman" w:cs="Times New Roman"/>
        </w:rPr>
        <w:t>info@klrppt.lt</w:t>
      </w:r>
      <w:proofErr w:type="spellEnd"/>
      <w:r w:rsidR="004475BD">
        <w:rPr>
          <w:rFonts w:ascii="Times New Roman" w:hAnsi="Times New Roman" w:cs="Times New Roman"/>
        </w:rPr>
        <w:t>.</w:t>
      </w:r>
    </w:p>
    <w:p w:rsidR="00AF4EA8" w:rsidRPr="00146886" w:rsidRDefault="00AF4EA8" w:rsidP="00741498">
      <w:pPr>
        <w:jc w:val="both"/>
        <w:rPr>
          <w:rFonts w:ascii="Times New Roman" w:hAnsi="Times New Roman" w:cs="Times New Roman"/>
        </w:rPr>
      </w:pPr>
      <w:bookmarkStart w:id="0" w:name="_GoBack"/>
      <w:bookmarkEnd w:id="0"/>
    </w:p>
    <w:sectPr w:rsidR="00AF4EA8" w:rsidRPr="00146886">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886"/>
    <w:rsid w:val="00146886"/>
    <w:rsid w:val="001D19C2"/>
    <w:rsid w:val="00344381"/>
    <w:rsid w:val="004475BD"/>
    <w:rsid w:val="00461672"/>
    <w:rsid w:val="005346C6"/>
    <w:rsid w:val="005A72C9"/>
    <w:rsid w:val="005E7CC5"/>
    <w:rsid w:val="006449C0"/>
    <w:rsid w:val="00662547"/>
    <w:rsid w:val="00682B58"/>
    <w:rsid w:val="00741498"/>
    <w:rsid w:val="0085747D"/>
    <w:rsid w:val="008A71D6"/>
    <w:rsid w:val="00AF4EA8"/>
    <w:rsid w:val="00B55C5C"/>
    <w:rsid w:val="00BD3461"/>
    <w:rsid w:val="00BF6341"/>
    <w:rsid w:val="00C97CFD"/>
    <w:rsid w:val="00CC37A5"/>
    <w:rsid w:val="00F36B82"/>
    <w:rsid w:val="00F619A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14688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1468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926641">
      <w:bodyDiv w:val="1"/>
      <w:marLeft w:val="0"/>
      <w:marRight w:val="0"/>
      <w:marTop w:val="0"/>
      <w:marBottom w:val="0"/>
      <w:divBdr>
        <w:top w:val="none" w:sz="0" w:space="0" w:color="auto"/>
        <w:left w:val="none" w:sz="0" w:space="0" w:color="auto"/>
        <w:bottom w:val="none" w:sz="0" w:space="0" w:color="auto"/>
        <w:right w:val="none" w:sz="0" w:space="0" w:color="auto"/>
      </w:divBdr>
      <w:divsChild>
        <w:div w:id="1310593324">
          <w:marLeft w:val="0"/>
          <w:marRight w:val="0"/>
          <w:marTop w:val="0"/>
          <w:marBottom w:val="0"/>
          <w:divBdr>
            <w:top w:val="none" w:sz="0" w:space="0" w:color="auto"/>
            <w:left w:val="none" w:sz="0" w:space="0" w:color="auto"/>
            <w:bottom w:val="double" w:sz="2" w:space="0" w:color="808080"/>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seimas.lrs.lt/portal/legalAct/lt/TAD/TAIS.408134/wEnWhRhcKt?jfwid=-i5h6asqh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1637</Words>
  <Characters>934</Characters>
  <Application>Microsoft Office Word</Application>
  <DocSecurity>0</DocSecurity>
  <Lines>7</Lines>
  <Paragraphs>5</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2566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21</cp:revision>
  <dcterms:created xsi:type="dcterms:W3CDTF">2022-01-13T10:56:00Z</dcterms:created>
  <dcterms:modified xsi:type="dcterms:W3CDTF">2022-01-27T11:13:00Z</dcterms:modified>
</cp:coreProperties>
</file>