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2F" w:rsidRPr="00010F2F" w:rsidRDefault="00010F2F" w:rsidP="00010F2F">
      <w:pPr>
        <w:tabs>
          <w:tab w:val="left" w:pos="6804"/>
        </w:tabs>
        <w:ind w:left="5529"/>
        <w:rPr>
          <w:rFonts w:ascii="Times New Roman" w:hAnsi="Times New Roman" w:cs="Times New Roman"/>
          <w:sz w:val="24"/>
          <w:szCs w:val="24"/>
          <w:lang w:val="lt-LT" w:eastAsia="lt-LT"/>
        </w:rPr>
      </w:pPr>
      <w:r w:rsidRPr="00010F2F">
        <w:rPr>
          <w:rFonts w:ascii="Times New Roman" w:hAnsi="Times New Roman" w:cs="Times New Roman"/>
          <w:sz w:val="24"/>
          <w:szCs w:val="24"/>
          <w:lang w:val="lt-LT" w:eastAsia="lt-LT"/>
        </w:rPr>
        <w:t xml:space="preserve">Reikalavimų švietimo įstaigos (išskyrus aukštąją mokyklą) vadovo metų veiklos ataskaitai </w:t>
      </w:r>
    </w:p>
    <w:p w:rsidR="00010F2F" w:rsidRPr="00010F2F" w:rsidRDefault="00010F2F" w:rsidP="00010F2F">
      <w:pPr>
        <w:tabs>
          <w:tab w:val="left" w:pos="6804"/>
        </w:tabs>
        <w:ind w:left="5529"/>
        <w:rPr>
          <w:rFonts w:ascii="Times New Roman" w:hAnsi="Times New Roman" w:cs="Times New Roman"/>
          <w:sz w:val="24"/>
          <w:szCs w:val="24"/>
          <w:lang w:val="lt-LT" w:eastAsia="ar-SA"/>
        </w:rPr>
      </w:pPr>
      <w:r w:rsidRPr="00010F2F">
        <w:rPr>
          <w:rFonts w:ascii="Times New Roman" w:hAnsi="Times New Roman" w:cs="Times New Roman"/>
          <w:sz w:val="24"/>
          <w:szCs w:val="24"/>
          <w:lang w:val="lt-LT" w:eastAsia="ar-SA"/>
        </w:rPr>
        <w:t>priedas</w:t>
      </w:r>
    </w:p>
    <w:p w:rsidR="00FD122C" w:rsidRPr="00DA4C2F" w:rsidRDefault="00FD122C" w:rsidP="00DA4C2F">
      <w:pPr>
        <w:jc w:val="center"/>
        <w:rPr>
          <w:rFonts w:ascii="Times New Roman" w:hAnsi="Times New Roman" w:cs="Times New Roman"/>
          <w:b/>
          <w:bCs/>
          <w:sz w:val="24"/>
          <w:szCs w:val="24"/>
          <w:lang w:val="lt-LT" w:eastAsia="lt-LT"/>
        </w:rPr>
      </w:pPr>
    </w:p>
    <w:p w:rsidR="00010F2F" w:rsidRDefault="00010F2F" w:rsidP="00DA4C2F">
      <w:pPr>
        <w:tabs>
          <w:tab w:val="left" w:pos="14656"/>
        </w:tabs>
        <w:jc w:val="center"/>
        <w:rPr>
          <w:rFonts w:ascii="Times New Roman" w:hAnsi="Times New Roman" w:cs="Times New Roman"/>
          <w:b/>
          <w:sz w:val="24"/>
          <w:szCs w:val="24"/>
          <w:lang w:val="lt-LT" w:eastAsia="lt-LT"/>
        </w:rPr>
      </w:pPr>
    </w:p>
    <w:p w:rsidR="00FD122C" w:rsidRDefault="003071F4" w:rsidP="00DA4C2F">
      <w:pPr>
        <w:tabs>
          <w:tab w:val="left" w:pos="14656"/>
        </w:tabs>
        <w:jc w:val="center"/>
        <w:rPr>
          <w:rFonts w:ascii="Times New Roman" w:hAnsi="Times New Roman" w:cs="Times New Roman"/>
          <w:b/>
          <w:sz w:val="24"/>
          <w:szCs w:val="24"/>
          <w:u w:val="single"/>
          <w:lang w:val="lt-LT" w:eastAsia="lt-LT"/>
        </w:rPr>
      </w:pPr>
      <w:r w:rsidRPr="00C92507">
        <w:rPr>
          <w:rFonts w:ascii="Times New Roman" w:hAnsi="Times New Roman" w:cs="Times New Roman"/>
          <w:b/>
          <w:sz w:val="24"/>
          <w:szCs w:val="24"/>
          <w:u w:val="single"/>
          <w:lang w:val="lt-LT" w:eastAsia="lt-LT"/>
        </w:rPr>
        <w:t>KLAIPĖDOS R. PEDAGOGINĖ PSICHOLOGINĖ TARNYBA</w:t>
      </w:r>
    </w:p>
    <w:p w:rsidR="00C92507" w:rsidRPr="00C92507" w:rsidRDefault="00C92507" w:rsidP="00DA4C2F">
      <w:pPr>
        <w:tabs>
          <w:tab w:val="left" w:pos="14656"/>
        </w:tabs>
        <w:jc w:val="center"/>
        <w:rPr>
          <w:rFonts w:ascii="Times New Roman" w:hAnsi="Times New Roman" w:cs="Times New Roman"/>
          <w:b/>
          <w:sz w:val="24"/>
          <w:szCs w:val="24"/>
          <w:u w:val="single"/>
          <w:lang w:val="lt-LT" w:eastAsia="lt-LT"/>
        </w:rPr>
      </w:pPr>
    </w:p>
    <w:p w:rsidR="00FD122C" w:rsidRPr="00C92507" w:rsidRDefault="003071F4" w:rsidP="00C260A8">
      <w:pPr>
        <w:tabs>
          <w:tab w:val="left" w:pos="14656"/>
        </w:tabs>
        <w:rPr>
          <w:rFonts w:ascii="Times New Roman" w:hAnsi="Times New Roman" w:cs="Times New Roman"/>
          <w:b/>
          <w:sz w:val="24"/>
          <w:szCs w:val="24"/>
          <w:u w:val="single"/>
          <w:lang w:val="lt-LT" w:eastAsia="lt-LT"/>
        </w:rPr>
      </w:pPr>
      <w:r w:rsidRPr="003071F4">
        <w:rPr>
          <w:rFonts w:ascii="Times New Roman" w:hAnsi="Times New Roman" w:cs="Times New Roman"/>
          <w:b/>
          <w:sz w:val="24"/>
          <w:szCs w:val="24"/>
          <w:lang w:val="lt-LT" w:eastAsia="lt-LT"/>
        </w:rPr>
        <w:t xml:space="preserve">                                                                </w:t>
      </w:r>
      <w:r w:rsidRPr="00C92507">
        <w:rPr>
          <w:rFonts w:ascii="Times New Roman" w:hAnsi="Times New Roman" w:cs="Times New Roman"/>
          <w:b/>
          <w:sz w:val="24"/>
          <w:szCs w:val="24"/>
          <w:u w:val="single"/>
          <w:lang w:val="lt-LT" w:eastAsia="lt-LT"/>
        </w:rPr>
        <w:t xml:space="preserve">JOLITOS NARKEVIČ  </w:t>
      </w:r>
    </w:p>
    <w:p w:rsidR="00FD122C" w:rsidRPr="003071F4" w:rsidRDefault="00FD122C" w:rsidP="00C260A8">
      <w:pPr>
        <w:tabs>
          <w:tab w:val="left" w:pos="14656"/>
        </w:tabs>
        <w:rPr>
          <w:rFonts w:ascii="Times New Roman" w:hAnsi="Times New Roman" w:cs="Times New Roman"/>
          <w:b/>
          <w:lang w:val="lt-LT" w:eastAsia="lt-LT"/>
        </w:rPr>
      </w:pP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METŲ VEIKLOS ATASKAITA</w:t>
      </w:r>
    </w:p>
    <w:p w:rsidR="00FD122C" w:rsidRPr="00DA4C2F" w:rsidRDefault="00FD122C" w:rsidP="00DA4C2F">
      <w:pPr>
        <w:jc w:val="center"/>
        <w:rPr>
          <w:rFonts w:ascii="Times New Roman" w:hAnsi="Times New Roman" w:cs="Times New Roman"/>
          <w:sz w:val="24"/>
          <w:szCs w:val="24"/>
          <w:lang w:val="lt-LT" w:eastAsia="lt-LT"/>
        </w:rPr>
      </w:pPr>
    </w:p>
    <w:p w:rsidR="00010F2F" w:rsidRPr="00010F2F" w:rsidRDefault="00010F2F" w:rsidP="00010F2F">
      <w:pPr>
        <w:tabs>
          <w:tab w:val="left" w:pos="3828"/>
        </w:tabs>
        <w:jc w:val="center"/>
        <w:rPr>
          <w:rFonts w:ascii="Times New Roman" w:hAnsi="Times New Roman" w:cs="Times New Roman"/>
          <w:lang w:val="lt-LT" w:eastAsia="lt-LT"/>
        </w:rPr>
      </w:pPr>
      <w:r w:rsidRPr="00010F2F">
        <w:rPr>
          <w:rFonts w:ascii="Times New Roman" w:hAnsi="Times New Roman" w:cs="Times New Roman"/>
          <w:lang w:val="lt-LT" w:eastAsia="lt-LT"/>
        </w:rPr>
        <w:t xml:space="preserve">_____________ Nr. ________ </w:t>
      </w:r>
    </w:p>
    <w:p w:rsidR="00010F2F" w:rsidRPr="00010F2F" w:rsidRDefault="00010F2F" w:rsidP="00010F2F">
      <w:pPr>
        <w:tabs>
          <w:tab w:val="left" w:pos="3828"/>
        </w:tabs>
        <w:jc w:val="center"/>
        <w:rPr>
          <w:rFonts w:ascii="Times New Roman" w:hAnsi="Times New Roman" w:cs="Times New Roman"/>
          <w:lang w:val="lt-LT" w:eastAsia="lt-LT"/>
        </w:rPr>
      </w:pPr>
      <w:r>
        <w:rPr>
          <w:rFonts w:ascii="Times New Roman" w:hAnsi="Times New Roman" w:cs="Times New Roman"/>
          <w:lang w:val="lt-LT" w:eastAsia="lt-LT"/>
        </w:rPr>
        <w:t xml:space="preserve">     Gargždai</w:t>
      </w:r>
    </w:p>
    <w:p w:rsidR="00FD122C" w:rsidRPr="00BA06A9" w:rsidRDefault="00FD122C" w:rsidP="00DA4C2F">
      <w:pPr>
        <w:jc w:val="center"/>
        <w:rPr>
          <w:rFonts w:ascii="Times New Roman" w:hAnsi="Times New Roman" w:cs="Times New Roman"/>
          <w:lang w:val="lt-LT" w:eastAsia="lt-LT"/>
        </w:rPr>
      </w:pP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I SKYRIUS</w:t>
      </w: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STRATEGINIO PLANO IR METINIO VEIKLOS PLANO ĮGYVENDINIMAS</w:t>
      </w:r>
    </w:p>
    <w:p w:rsidR="00FD122C" w:rsidRPr="00190025" w:rsidRDefault="00FD122C" w:rsidP="00DA4C2F">
      <w:pPr>
        <w:jc w:val="center"/>
        <w:rPr>
          <w:rFonts w:ascii="Times New Roman" w:hAnsi="Times New Roman" w:cs="Times New Roman"/>
          <w:b/>
          <w:bCs/>
          <w:color w:val="FF0000"/>
          <w:lang w:val="lt-LT"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122C" w:rsidRPr="00DB0E09">
        <w:tc>
          <w:tcPr>
            <w:tcW w:w="9628" w:type="dxa"/>
          </w:tcPr>
          <w:p w:rsidR="00FD122C" w:rsidRPr="006512E3" w:rsidRDefault="00FD122C" w:rsidP="00E830EB">
            <w:pPr>
              <w:jc w:val="both"/>
              <w:rPr>
                <w:rFonts w:ascii="Times New Roman" w:hAnsi="Times New Roman" w:cs="Times New Roman"/>
                <w:sz w:val="18"/>
                <w:szCs w:val="18"/>
                <w:lang w:val="lt-LT" w:eastAsia="lt-LT"/>
              </w:rPr>
            </w:pPr>
            <w:r w:rsidRPr="006512E3">
              <w:rPr>
                <w:rFonts w:ascii="Times New Roman" w:hAnsi="Times New Roman" w:cs="Times New Roman"/>
                <w:sz w:val="18"/>
                <w:szCs w:val="18"/>
                <w:lang w:val="lt-LT" w:eastAsia="lt-LT"/>
              </w:rPr>
              <w:t>(Trumpai aptariamos švietimo įstaigos strateginio plano ir įstaigos metinio veiklos plano įgyvendinimo kryptys ir pateikiami svariausi rezultatai bei rodikliai)</w:t>
            </w:r>
          </w:p>
          <w:p w:rsidR="00FD122C" w:rsidRPr="00105C16" w:rsidRDefault="00FD122C" w:rsidP="00E830EB">
            <w:pPr>
              <w:jc w:val="both"/>
              <w:rPr>
                <w:rFonts w:ascii="Times New Roman" w:hAnsi="Times New Roman" w:cs="Times New Roman"/>
                <w:sz w:val="22"/>
                <w:szCs w:val="22"/>
                <w:lang w:val="lt-LT" w:eastAsia="lt-LT"/>
              </w:rPr>
            </w:pPr>
            <w:r w:rsidRPr="00105C16">
              <w:rPr>
                <w:rFonts w:ascii="Times New Roman" w:hAnsi="Times New Roman" w:cs="Times New Roman"/>
                <w:b/>
                <w:bCs/>
                <w:sz w:val="22"/>
                <w:szCs w:val="22"/>
                <w:u w:val="single"/>
                <w:lang w:val="lt-LT" w:eastAsia="lt-LT"/>
              </w:rPr>
              <w:t>I. Svarbiausios strateginio plano kryptys ir rezultatai.</w:t>
            </w:r>
            <w:r w:rsidRPr="00105C16">
              <w:rPr>
                <w:rFonts w:ascii="Times New Roman" w:hAnsi="Times New Roman" w:cs="Times New Roman"/>
                <w:sz w:val="22"/>
                <w:szCs w:val="22"/>
                <w:lang w:val="lt-LT" w:eastAsia="lt-LT"/>
              </w:rPr>
              <w:t xml:space="preserve"> </w:t>
            </w:r>
          </w:p>
          <w:p w:rsidR="00FD122C" w:rsidRPr="008A4CDA" w:rsidRDefault="00FD122C" w:rsidP="00E830EB">
            <w:pPr>
              <w:jc w:val="both"/>
              <w:rPr>
                <w:rFonts w:ascii="Times New Roman" w:hAnsi="Times New Roman" w:cs="Times New Roman"/>
                <w:sz w:val="22"/>
                <w:szCs w:val="22"/>
                <w:lang w:val="lt-LT" w:eastAsia="lt-LT"/>
              </w:rPr>
            </w:pPr>
            <w:r w:rsidRPr="0048316F">
              <w:rPr>
                <w:rFonts w:ascii="Times New Roman" w:hAnsi="Times New Roman" w:cs="Times New Roman"/>
                <w:bCs/>
                <w:sz w:val="22"/>
                <w:szCs w:val="22"/>
                <w:lang w:val="lt-LT" w:eastAsia="lt-LT"/>
              </w:rPr>
              <w:t>1. Stiprinti ir plėsti  kvalifikuotų  specialistų komandą.</w:t>
            </w:r>
            <w:r w:rsidRPr="0048316F">
              <w:rPr>
                <w:bCs/>
                <w:sz w:val="22"/>
                <w:szCs w:val="22"/>
                <w:lang w:val="lt-LT"/>
              </w:rPr>
              <w:t xml:space="preserve"> </w:t>
            </w:r>
          </w:p>
          <w:p w:rsidR="00FD122C" w:rsidRDefault="00FD122C" w:rsidP="00E830EB">
            <w:pPr>
              <w:jc w:val="both"/>
              <w:rPr>
                <w:rFonts w:ascii="Times New Roman" w:hAnsi="Times New Roman" w:cs="Times New Roman"/>
                <w:sz w:val="22"/>
                <w:szCs w:val="22"/>
                <w:lang w:val="lt-LT" w:eastAsia="lt-LT"/>
              </w:rPr>
            </w:pPr>
            <w:r w:rsidRPr="0048316F">
              <w:rPr>
                <w:rFonts w:ascii="Times New Roman" w:hAnsi="Times New Roman" w:cs="Times New Roman"/>
                <w:sz w:val="22"/>
                <w:szCs w:val="22"/>
                <w:lang w:val="lt-LT" w:eastAsia="lt-LT"/>
              </w:rPr>
              <w:t>1.1.</w:t>
            </w:r>
            <w:r w:rsidRPr="00105C16">
              <w:rPr>
                <w:rFonts w:ascii="Times New Roman" w:hAnsi="Times New Roman" w:cs="Times New Roman"/>
                <w:sz w:val="22"/>
                <w:szCs w:val="22"/>
                <w:lang w:val="lt-LT" w:eastAsia="lt-LT"/>
              </w:rPr>
              <w:t xml:space="preserve"> Papildomai reikėtų steigti</w:t>
            </w:r>
            <w:r>
              <w:rPr>
                <w:rFonts w:ascii="Times New Roman" w:hAnsi="Times New Roman" w:cs="Times New Roman"/>
                <w:sz w:val="22"/>
                <w:szCs w:val="22"/>
                <w:lang w:val="lt-LT" w:eastAsia="lt-LT"/>
              </w:rPr>
              <w:t xml:space="preserve"> šiuos etatus: p</w:t>
            </w:r>
            <w:r w:rsidRPr="00105C16">
              <w:rPr>
                <w:rFonts w:ascii="Times New Roman" w:hAnsi="Times New Roman" w:cs="Times New Roman"/>
                <w:sz w:val="22"/>
                <w:szCs w:val="22"/>
                <w:lang w:val="lt-LT" w:eastAsia="lt-LT"/>
              </w:rPr>
              <w:t>sichologas  – 0,5 et., spec. pedagogas – 0,5 et., socialinis pedagogas – 0,5 et., sekretorius – 0,25 et., ergoterapeutas – 0,25 et.</w:t>
            </w:r>
            <w:r w:rsidR="00427BBD" w:rsidRPr="00105C16">
              <w:rPr>
                <w:rFonts w:ascii="Times New Roman" w:hAnsi="Times New Roman" w:cs="Times New Roman"/>
                <w:b/>
                <w:bCs/>
                <w:sz w:val="22"/>
                <w:szCs w:val="22"/>
                <w:lang w:val="lt-LT" w:eastAsia="lt-LT"/>
              </w:rPr>
              <w:t xml:space="preserve"> Rezultatas: </w:t>
            </w:r>
            <w:r w:rsidR="00427BBD" w:rsidRPr="00012607">
              <w:rPr>
                <w:rFonts w:ascii="Times New Roman" w:hAnsi="Times New Roman" w:cs="Times New Roman"/>
                <w:bCs/>
                <w:sz w:val="22"/>
                <w:szCs w:val="22"/>
                <w:lang w:val="lt-LT" w:eastAsia="lt-LT"/>
              </w:rPr>
              <w:t>Klaipėdos</w:t>
            </w:r>
            <w:r w:rsidR="00427BBD">
              <w:rPr>
                <w:rFonts w:ascii="Times New Roman" w:hAnsi="Times New Roman" w:cs="Times New Roman"/>
                <w:b/>
                <w:bCs/>
                <w:sz w:val="22"/>
                <w:szCs w:val="22"/>
                <w:lang w:val="lt-LT" w:eastAsia="lt-LT"/>
              </w:rPr>
              <w:t xml:space="preserve"> </w:t>
            </w:r>
            <w:r w:rsidR="00427BBD" w:rsidRPr="00012607">
              <w:rPr>
                <w:rFonts w:ascii="Times New Roman" w:hAnsi="Times New Roman" w:cs="Times New Roman"/>
                <w:bCs/>
                <w:sz w:val="22"/>
                <w:szCs w:val="22"/>
                <w:lang w:val="lt-LT" w:eastAsia="lt-LT"/>
              </w:rPr>
              <w:t>rajono savivaldybės tarybos</w:t>
            </w:r>
            <w:r w:rsidR="00427BBD">
              <w:rPr>
                <w:rFonts w:ascii="Times New Roman" w:hAnsi="Times New Roman" w:cs="Times New Roman"/>
                <w:b/>
                <w:bCs/>
                <w:sz w:val="22"/>
                <w:szCs w:val="22"/>
                <w:lang w:val="lt-LT" w:eastAsia="lt-LT"/>
              </w:rPr>
              <w:t xml:space="preserve"> </w:t>
            </w:r>
            <w:r w:rsidR="00427BBD">
              <w:rPr>
                <w:rFonts w:ascii="Times New Roman" w:hAnsi="Times New Roman" w:cs="Times New Roman"/>
                <w:sz w:val="22"/>
                <w:szCs w:val="22"/>
                <w:lang w:val="lt-LT" w:eastAsia="lt-LT"/>
              </w:rPr>
              <w:t xml:space="preserve">2017 m. birželio 29 d. sprendimu Nr. T11-242 nustatyti darbuotojų pareigybių normatyvai. Papildomai patvirtinti  </w:t>
            </w:r>
            <w:r w:rsidR="00427BBD" w:rsidRPr="00EC7C54">
              <w:rPr>
                <w:rFonts w:ascii="Times New Roman" w:hAnsi="Times New Roman" w:cs="Times New Roman"/>
                <w:sz w:val="22"/>
                <w:szCs w:val="22"/>
                <w:lang w:val="lt-LT" w:eastAsia="lt-LT"/>
              </w:rPr>
              <w:t>5 psichologo etatai darbui ikimokyklinėse įstaigose ir daugiafunkciniuose centruose</w:t>
            </w:r>
            <w:r w:rsidR="00427BBD">
              <w:rPr>
                <w:rFonts w:ascii="Times New Roman" w:hAnsi="Times New Roman" w:cs="Times New Roman"/>
                <w:sz w:val="22"/>
                <w:szCs w:val="22"/>
                <w:lang w:val="lt-LT" w:eastAsia="lt-LT"/>
              </w:rPr>
              <w:t>.</w:t>
            </w:r>
          </w:p>
          <w:p w:rsidR="00FD122C" w:rsidRPr="0048316F" w:rsidRDefault="00FD122C" w:rsidP="00E830EB">
            <w:pPr>
              <w:jc w:val="both"/>
              <w:rPr>
                <w:bCs/>
                <w:sz w:val="22"/>
                <w:szCs w:val="22"/>
                <w:lang w:val="lt-LT"/>
              </w:rPr>
            </w:pPr>
            <w:r w:rsidRPr="0048316F">
              <w:rPr>
                <w:rFonts w:ascii="Times New Roman" w:hAnsi="Times New Roman" w:cs="Times New Roman"/>
                <w:bCs/>
                <w:sz w:val="22"/>
                <w:szCs w:val="22"/>
                <w:lang w:val="lt-LT" w:eastAsia="lt-LT"/>
              </w:rPr>
              <w:t xml:space="preserve">2. </w:t>
            </w:r>
            <w:r w:rsidR="00BF7AEA" w:rsidRPr="0048316F">
              <w:rPr>
                <w:rFonts w:ascii="Times New Roman" w:hAnsi="Times New Roman" w:cs="Times New Roman"/>
                <w:bCs/>
                <w:sz w:val="22"/>
                <w:szCs w:val="22"/>
                <w:lang w:val="lt-LT"/>
              </w:rPr>
              <w:t>Kelti specialistų kvalifikaciją.</w:t>
            </w:r>
            <w:r w:rsidR="00BF7AEA" w:rsidRPr="0048316F">
              <w:rPr>
                <w:rFonts w:ascii="Times New Roman" w:hAnsi="Times New Roman" w:cs="Times New Roman"/>
                <w:bCs/>
                <w:sz w:val="22"/>
                <w:szCs w:val="22"/>
                <w:lang w:val="lt-LT" w:eastAsia="lt-LT"/>
              </w:rPr>
              <w:t xml:space="preserve"> </w:t>
            </w:r>
          </w:p>
          <w:p w:rsidR="00FD122C" w:rsidRPr="00427BBD" w:rsidRDefault="00FD122C" w:rsidP="00E830EB">
            <w:pPr>
              <w:jc w:val="both"/>
              <w:rPr>
                <w:rFonts w:ascii="Times New Roman" w:hAnsi="Times New Roman" w:cs="Times New Roman"/>
                <w:sz w:val="22"/>
                <w:szCs w:val="22"/>
                <w:lang w:val="lt-LT" w:eastAsia="lt-LT"/>
              </w:rPr>
            </w:pPr>
            <w:r w:rsidRPr="0048316F">
              <w:rPr>
                <w:rFonts w:ascii="Times New Roman" w:hAnsi="Times New Roman" w:cs="Times New Roman"/>
                <w:sz w:val="22"/>
                <w:szCs w:val="22"/>
                <w:lang w:val="lt-LT" w:eastAsia="lt-LT"/>
              </w:rPr>
              <w:t>2.1</w:t>
            </w:r>
            <w:r w:rsidRPr="0048316F">
              <w:rPr>
                <w:rFonts w:ascii="Times New Roman" w:hAnsi="Times New Roman" w:cs="Times New Roman"/>
                <w:b/>
                <w:sz w:val="22"/>
                <w:szCs w:val="22"/>
                <w:lang w:val="lt-LT" w:eastAsia="lt-LT"/>
              </w:rPr>
              <w:t>.</w:t>
            </w:r>
            <w:r w:rsidRPr="00105C16">
              <w:rPr>
                <w:rFonts w:ascii="Times New Roman" w:hAnsi="Times New Roman" w:cs="Times New Roman"/>
                <w:sz w:val="22"/>
                <w:szCs w:val="22"/>
                <w:lang w:val="lt-LT" w:eastAsia="lt-LT"/>
              </w:rPr>
              <w:t xml:space="preserve"> Apmokyti specialistą dirbti su DISC </w:t>
            </w:r>
            <w:r w:rsidR="00B00BC9">
              <w:rPr>
                <w:rFonts w:ascii="Times New Roman" w:hAnsi="Times New Roman" w:cs="Times New Roman"/>
                <w:sz w:val="22"/>
                <w:szCs w:val="22"/>
                <w:lang w:val="lt-LT" w:eastAsia="lt-LT"/>
              </w:rPr>
              <w:t xml:space="preserve">(raidos </w:t>
            </w:r>
            <w:r w:rsidR="00004507">
              <w:rPr>
                <w:rFonts w:ascii="Times New Roman" w:hAnsi="Times New Roman" w:cs="Times New Roman"/>
                <w:sz w:val="22"/>
                <w:szCs w:val="22"/>
                <w:lang w:val="lt-LT" w:eastAsia="lt-LT"/>
              </w:rPr>
              <w:t>vertinimo</w:t>
            </w:r>
            <w:r w:rsidR="00B00BC9">
              <w:rPr>
                <w:rFonts w:ascii="Times New Roman" w:hAnsi="Times New Roman" w:cs="Times New Roman"/>
                <w:sz w:val="22"/>
                <w:szCs w:val="22"/>
                <w:lang w:val="lt-LT" w:eastAsia="lt-LT"/>
              </w:rPr>
              <w:t>)</w:t>
            </w:r>
            <w:r w:rsidR="00004507">
              <w:rPr>
                <w:rFonts w:ascii="Times New Roman" w:hAnsi="Times New Roman" w:cs="Times New Roman"/>
                <w:sz w:val="22"/>
                <w:szCs w:val="22"/>
                <w:lang w:val="lt-LT" w:eastAsia="lt-LT"/>
              </w:rPr>
              <w:t xml:space="preserve"> </w:t>
            </w:r>
            <w:r w:rsidRPr="00105C16">
              <w:rPr>
                <w:rFonts w:ascii="Times New Roman" w:hAnsi="Times New Roman" w:cs="Times New Roman"/>
                <w:sz w:val="22"/>
                <w:szCs w:val="22"/>
                <w:lang w:val="lt-LT" w:eastAsia="lt-LT"/>
              </w:rPr>
              <w:t>metodika.</w:t>
            </w:r>
            <w:r w:rsidR="00427BBD">
              <w:rPr>
                <w:rFonts w:ascii="Times New Roman" w:hAnsi="Times New Roman" w:cs="Times New Roman"/>
                <w:sz w:val="22"/>
                <w:szCs w:val="22"/>
                <w:lang w:val="lt-LT" w:eastAsia="lt-LT"/>
              </w:rPr>
              <w:t xml:space="preserve"> </w:t>
            </w:r>
            <w:r w:rsidRPr="00105C16">
              <w:rPr>
                <w:rFonts w:ascii="Times New Roman" w:hAnsi="Times New Roman" w:cs="Times New Roman"/>
                <w:b/>
                <w:bCs/>
                <w:sz w:val="22"/>
                <w:szCs w:val="22"/>
                <w:lang w:val="lt-LT" w:eastAsia="lt-LT"/>
              </w:rPr>
              <w:t xml:space="preserve">Rezultatas: </w:t>
            </w:r>
            <w:r w:rsidRPr="00EC7C54">
              <w:rPr>
                <w:rFonts w:ascii="Times New Roman" w:hAnsi="Times New Roman" w:cs="Times New Roman"/>
                <w:sz w:val="22"/>
                <w:szCs w:val="22"/>
                <w:lang w:val="lt-LT" w:eastAsia="lt-LT"/>
              </w:rPr>
              <w:t xml:space="preserve">Apmokyti </w:t>
            </w:r>
            <w:r w:rsidR="003B00B3">
              <w:rPr>
                <w:rFonts w:ascii="Times New Roman" w:hAnsi="Times New Roman" w:cs="Times New Roman"/>
                <w:sz w:val="22"/>
                <w:szCs w:val="22"/>
                <w:lang w:val="lt-LT" w:eastAsia="lt-LT"/>
              </w:rPr>
              <w:t xml:space="preserve">dirbti su DISC metodika </w:t>
            </w:r>
            <w:r w:rsidRPr="00EC7C54">
              <w:rPr>
                <w:rFonts w:ascii="Times New Roman" w:hAnsi="Times New Roman" w:cs="Times New Roman"/>
                <w:sz w:val="22"/>
                <w:szCs w:val="22"/>
                <w:lang w:val="lt-LT" w:eastAsia="lt-LT"/>
              </w:rPr>
              <w:t>7 specialistai.</w:t>
            </w:r>
            <w:r w:rsidRPr="00105C16">
              <w:rPr>
                <w:rFonts w:ascii="Times New Roman" w:hAnsi="Times New Roman" w:cs="Times New Roman"/>
                <w:b/>
                <w:bCs/>
                <w:sz w:val="22"/>
                <w:szCs w:val="22"/>
                <w:lang w:val="lt-LT" w:eastAsia="lt-LT"/>
              </w:rPr>
              <w:t xml:space="preserve"> </w:t>
            </w:r>
          </w:p>
          <w:p w:rsidR="00FD122C" w:rsidRPr="00427BBD" w:rsidRDefault="00FD122C" w:rsidP="00E830EB">
            <w:pPr>
              <w:jc w:val="both"/>
              <w:rPr>
                <w:rFonts w:ascii="Times New Roman" w:hAnsi="Times New Roman" w:cs="Times New Roman"/>
                <w:sz w:val="22"/>
                <w:szCs w:val="22"/>
                <w:lang w:val="lt-LT" w:eastAsia="lt-LT"/>
              </w:rPr>
            </w:pPr>
            <w:r w:rsidRPr="0048316F">
              <w:rPr>
                <w:rFonts w:ascii="Times New Roman" w:hAnsi="Times New Roman" w:cs="Times New Roman"/>
                <w:sz w:val="22"/>
                <w:szCs w:val="22"/>
                <w:lang w:val="lt-LT" w:eastAsia="lt-LT"/>
              </w:rPr>
              <w:t>2.2.</w:t>
            </w:r>
            <w:r w:rsidRPr="00105C16">
              <w:rPr>
                <w:rFonts w:ascii="Times New Roman" w:hAnsi="Times New Roman" w:cs="Times New Roman"/>
                <w:sz w:val="22"/>
                <w:szCs w:val="22"/>
                <w:lang w:val="lt-LT" w:eastAsia="lt-LT"/>
              </w:rPr>
              <w:t xml:space="preserve"> Apmokyti sp</w:t>
            </w:r>
            <w:r w:rsidR="00004507">
              <w:rPr>
                <w:rFonts w:ascii="Times New Roman" w:hAnsi="Times New Roman" w:cs="Times New Roman"/>
                <w:sz w:val="22"/>
                <w:szCs w:val="22"/>
                <w:lang w:val="lt-LT" w:eastAsia="lt-LT"/>
              </w:rPr>
              <w:t>ecialistą dirbti su Bioffedback</w:t>
            </w:r>
            <w:r w:rsidR="00B00BC9">
              <w:rPr>
                <w:rFonts w:ascii="Times New Roman" w:hAnsi="Times New Roman" w:cs="Times New Roman"/>
                <w:sz w:val="22"/>
                <w:szCs w:val="22"/>
                <w:lang w:val="lt-LT" w:eastAsia="lt-LT"/>
              </w:rPr>
              <w:t xml:space="preserve"> (</w:t>
            </w:r>
            <w:r w:rsidR="00B00BC9" w:rsidRPr="00B00BC9">
              <w:rPr>
                <w:rFonts w:ascii="Times New Roman" w:hAnsi="Times New Roman" w:cs="Times New Roman"/>
                <w:sz w:val="22"/>
                <w:szCs w:val="22"/>
                <w:lang w:val="lt-LT" w:eastAsia="lt-LT"/>
              </w:rPr>
              <w:t>inovatyvi psichologinės būklės diagnostika ir moderni aparatūra</w:t>
            </w:r>
            <w:r w:rsidR="00B00BC9">
              <w:rPr>
                <w:rFonts w:ascii="Times New Roman" w:hAnsi="Times New Roman" w:cs="Times New Roman"/>
                <w:sz w:val="22"/>
                <w:szCs w:val="22"/>
                <w:lang w:val="lt-LT" w:eastAsia="lt-LT"/>
              </w:rPr>
              <w:t>)</w:t>
            </w:r>
            <w:r w:rsidR="00B00BC9" w:rsidRPr="00B00BC9">
              <w:rPr>
                <w:rFonts w:ascii="Times New Roman" w:hAnsi="Times New Roman" w:cs="Times New Roman"/>
                <w:sz w:val="22"/>
                <w:szCs w:val="22"/>
                <w:lang w:val="lt-LT" w:eastAsia="lt-LT"/>
              </w:rPr>
              <w:t xml:space="preserve"> </w:t>
            </w:r>
            <w:r w:rsidR="00004507">
              <w:rPr>
                <w:rFonts w:ascii="Times New Roman" w:hAnsi="Times New Roman" w:cs="Times New Roman"/>
                <w:sz w:val="22"/>
                <w:szCs w:val="22"/>
                <w:lang w:val="lt-LT" w:eastAsia="lt-LT"/>
              </w:rPr>
              <w:t>vertinimo ir korekcine</w:t>
            </w:r>
            <w:r w:rsidR="00BF7AEA">
              <w:rPr>
                <w:rFonts w:ascii="Times New Roman" w:hAnsi="Times New Roman" w:cs="Times New Roman"/>
                <w:sz w:val="22"/>
                <w:szCs w:val="22"/>
                <w:lang w:val="lt-LT" w:eastAsia="lt-LT"/>
              </w:rPr>
              <w:t xml:space="preserve"> į</w:t>
            </w:r>
            <w:r w:rsidRPr="00105C16">
              <w:rPr>
                <w:rFonts w:ascii="Times New Roman" w:hAnsi="Times New Roman" w:cs="Times New Roman"/>
                <w:sz w:val="22"/>
                <w:szCs w:val="22"/>
                <w:lang w:val="lt-LT" w:eastAsia="lt-LT"/>
              </w:rPr>
              <w:t>ranga.</w:t>
            </w:r>
            <w:r w:rsidR="00427BBD">
              <w:rPr>
                <w:rFonts w:ascii="Times New Roman" w:hAnsi="Times New Roman" w:cs="Times New Roman"/>
                <w:sz w:val="22"/>
                <w:szCs w:val="22"/>
                <w:lang w:val="lt-LT" w:eastAsia="lt-LT"/>
              </w:rPr>
              <w:t xml:space="preserve"> </w:t>
            </w:r>
            <w:r w:rsidRPr="00105C16">
              <w:rPr>
                <w:rFonts w:ascii="Times New Roman" w:hAnsi="Times New Roman" w:cs="Times New Roman"/>
                <w:b/>
                <w:bCs/>
                <w:sz w:val="22"/>
                <w:szCs w:val="22"/>
                <w:lang w:val="lt-LT" w:eastAsia="lt-LT"/>
              </w:rPr>
              <w:t xml:space="preserve">Rezultatas:  </w:t>
            </w:r>
            <w:r w:rsidRPr="00EC7C54">
              <w:rPr>
                <w:rFonts w:ascii="Times New Roman" w:hAnsi="Times New Roman" w:cs="Times New Roman"/>
                <w:sz w:val="22"/>
                <w:szCs w:val="22"/>
                <w:lang w:val="lt-LT" w:eastAsia="lt-LT"/>
              </w:rPr>
              <w:t xml:space="preserve">Apmokyti </w:t>
            </w:r>
            <w:r w:rsidR="00004507">
              <w:rPr>
                <w:rFonts w:ascii="Times New Roman" w:hAnsi="Times New Roman" w:cs="Times New Roman"/>
                <w:sz w:val="22"/>
                <w:szCs w:val="22"/>
                <w:lang w:val="lt-LT" w:eastAsia="lt-LT"/>
              </w:rPr>
              <w:t xml:space="preserve">dirbti </w:t>
            </w:r>
            <w:r w:rsidRPr="00EC7C54">
              <w:rPr>
                <w:rFonts w:ascii="Times New Roman" w:hAnsi="Times New Roman" w:cs="Times New Roman"/>
                <w:sz w:val="22"/>
                <w:szCs w:val="22"/>
                <w:lang w:val="lt-LT" w:eastAsia="lt-LT"/>
              </w:rPr>
              <w:t xml:space="preserve">su Biofeedback ir AVS </w:t>
            </w:r>
            <w:r w:rsidR="00CA75C2">
              <w:rPr>
                <w:rFonts w:ascii="Times New Roman" w:hAnsi="Times New Roman" w:cs="Times New Roman"/>
                <w:sz w:val="22"/>
                <w:szCs w:val="22"/>
                <w:lang w:val="lt-LT" w:eastAsia="lt-LT"/>
              </w:rPr>
              <w:t>(a</w:t>
            </w:r>
            <w:r w:rsidR="00B00BC9" w:rsidRPr="00B00BC9">
              <w:rPr>
                <w:rFonts w:ascii="Times New Roman" w:hAnsi="Times New Roman" w:cs="Times New Roman"/>
                <w:sz w:val="22"/>
                <w:szCs w:val="22"/>
                <w:lang w:val="lt-LT" w:eastAsia="lt-LT"/>
              </w:rPr>
              <w:t>udiovizualinė stimuliacija)</w:t>
            </w:r>
            <w:r w:rsidR="00B00BC9">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9 specialistai,</w:t>
            </w:r>
            <w:r w:rsidR="00004507">
              <w:rPr>
                <w:rFonts w:ascii="Times New Roman" w:hAnsi="Times New Roman" w:cs="Times New Roman"/>
                <w:sz w:val="22"/>
                <w:szCs w:val="22"/>
                <w:lang w:val="lt-LT" w:eastAsia="lt-LT"/>
              </w:rPr>
              <w:t xml:space="preserve"> dirbti su </w:t>
            </w:r>
            <w:r w:rsidRPr="00EC7C54">
              <w:rPr>
                <w:rFonts w:ascii="Times New Roman" w:hAnsi="Times New Roman" w:cs="Times New Roman"/>
                <w:sz w:val="22"/>
                <w:szCs w:val="22"/>
                <w:lang w:val="lt-LT" w:eastAsia="lt-LT"/>
              </w:rPr>
              <w:t xml:space="preserve"> EEG </w:t>
            </w:r>
            <w:r w:rsidR="00B00BC9" w:rsidRPr="00B00BC9">
              <w:rPr>
                <w:rFonts w:ascii="Times New Roman" w:hAnsi="Times New Roman" w:cs="Times New Roman"/>
                <w:sz w:val="22"/>
                <w:szCs w:val="22"/>
                <w:lang w:val="lt-LT" w:eastAsia="lt-LT"/>
              </w:rPr>
              <w:t>(inovatyvi psichologinės būklės diagnostika ir moderni aparatūra)</w:t>
            </w:r>
            <w:r w:rsidR="00B00BC9">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 4 specialistai.</w:t>
            </w:r>
          </w:p>
          <w:p w:rsidR="00FD122C" w:rsidRPr="0048316F" w:rsidRDefault="00FD122C" w:rsidP="00E830EB">
            <w:pPr>
              <w:jc w:val="both"/>
              <w:rPr>
                <w:rFonts w:ascii="Times New Roman" w:hAnsi="Times New Roman" w:cs="Times New Roman"/>
                <w:bCs/>
                <w:sz w:val="22"/>
                <w:szCs w:val="22"/>
                <w:lang w:val="lt-LT"/>
              </w:rPr>
            </w:pPr>
            <w:r w:rsidRPr="0048316F">
              <w:rPr>
                <w:rFonts w:ascii="Times New Roman" w:hAnsi="Times New Roman" w:cs="Times New Roman"/>
                <w:bCs/>
                <w:sz w:val="22"/>
                <w:szCs w:val="22"/>
                <w:lang w:val="lt-LT"/>
              </w:rPr>
              <w:t xml:space="preserve">3. </w:t>
            </w:r>
            <w:r w:rsidR="00BF7AEA" w:rsidRPr="0048316F">
              <w:rPr>
                <w:rFonts w:ascii="Times New Roman" w:hAnsi="Times New Roman" w:cs="Times New Roman"/>
                <w:bCs/>
                <w:sz w:val="22"/>
                <w:szCs w:val="22"/>
                <w:lang w:val="lt-LT" w:eastAsia="lt-LT"/>
              </w:rPr>
              <w:t>Stiprinti metodinę, techninę-informacinę bazę.</w:t>
            </w:r>
          </w:p>
          <w:p w:rsidR="00FD122C" w:rsidRPr="00105C16" w:rsidRDefault="00B00BC9" w:rsidP="00E830EB">
            <w:pPr>
              <w:jc w:val="both"/>
              <w:rPr>
                <w:rFonts w:ascii="Times New Roman" w:hAnsi="Times New Roman" w:cs="Times New Roman"/>
                <w:sz w:val="22"/>
                <w:szCs w:val="22"/>
                <w:lang w:val="lt-LT" w:eastAsia="lt-LT"/>
              </w:rPr>
            </w:pPr>
            <w:r w:rsidRPr="0048316F">
              <w:rPr>
                <w:rFonts w:ascii="Times New Roman" w:hAnsi="Times New Roman" w:cs="Times New Roman"/>
                <w:sz w:val="22"/>
                <w:szCs w:val="22"/>
                <w:lang w:val="lt-LT" w:eastAsia="lt-LT"/>
              </w:rPr>
              <w:t>3.1.</w:t>
            </w:r>
            <w:r>
              <w:rPr>
                <w:rFonts w:ascii="Times New Roman" w:hAnsi="Times New Roman" w:cs="Times New Roman"/>
                <w:sz w:val="22"/>
                <w:szCs w:val="22"/>
                <w:lang w:val="lt-LT" w:eastAsia="lt-LT"/>
              </w:rPr>
              <w:t xml:space="preserve"> Įsigyti Biofeedback </w:t>
            </w:r>
            <w:r w:rsidRPr="00B00BC9">
              <w:rPr>
                <w:rFonts w:ascii="Times New Roman" w:hAnsi="Times New Roman" w:cs="Times New Roman"/>
                <w:sz w:val="22"/>
                <w:szCs w:val="22"/>
                <w:lang w:val="lt-LT" w:eastAsia="lt-LT"/>
              </w:rPr>
              <w:t>(inovatyvi psichologinės būklės diagnostika ir moderni aparatūra)</w:t>
            </w:r>
            <w:r w:rsidR="00FD122C" w:rsidRPr="00105C16">
              <w:rPr>
                <w:rFonts w:ascii="Times New Roman" w:hAnsi="Times New Roman" w:cs="Times New Roman"/>
                <w:sz w:val="22"/>
                <w:szCs w:val="22"/>
                <w:lang w:val="lt-LT" w:eastAsia="lt-LT"/>
              </w:rPr>
              <w:t xml:space="preserve"> įrangą. </w:t>
            </w:r>
          </w:p>
          <w:p w:rsidR="00FD122C" w:rsidRPr="00105C16" w:rsidRDefault="00FD122C" w:rsidP="00E830EB">
            <w:pPr>
              <w:jc w:val="both"/>
              <w:rPr>
                <w:rFonts w:ascii="Times New Roman" w:hAnsi="Times New Roman" w:cs="Times New Roman"/>
                <w:b/>
                <w:bCs/>
                <w:sz w:val="22"/>
                <w:szCs w:val="22"/>
                <w:lang w:val="lt-LT" w:eastAsia="lt-LT"/>
              </w:rPr>
            </w:pPr>
            <w:r w:rsidRPr="00105C16">
              <w:rPr>
                <w:rFonts w:ascii="Times New Roman" w:hAnsi="Times New Roman" w:cs="Times New Roman"/>
                <w:b/>
                <w:bCs/>
                <w:sz w:val="22"/>
                <w:szCs w:val="22"/>
                <w:lang w:val="lt-LT" w:eastAsia="lt-LT"/>
              </w:rPr>
              <w:t xml:space="preserve">Rezultatas: </w:t>
            </w:r>
            <w:r w:rsidR="00BF7AEA" w:rsidRPr="003B00B3">
              <w:rPr>
                <w:rFonts w:ascii="Times New Roman" w:hAnsi="Times New Roman" w:cs="Times New Roman"/>
                <w:bCs/>
                <w:sz w:val="22"/>
                <w:szCs w:val="22"/>
                <w:lang w:val="lt-LT" w:eastAsia="lt-LT"/>
              </w:rPr>
              <w:t xml:space="preserve">įsigyta įranga </w:t>
            </w:r>
            <w:r w:rsidR="00BF7AEA">
              <w:rPr>
                <w:rFonts w:ascii="Times New Roman" w:hAnsi="Times New Roman" w:cs="Times New Roman"/>
                <w:b/>
                <w:bCs/>
                <w:sz w:val="22"/>
                <w:szCs w:val="22"/>
                <w:lang w:val="lt-LT" w:eastAsia="lt-LT"/>
              </w:rPr>
              <w:t xml:space="preserve">- </w:t>
            </w:r>
            <w:r w:rsidRPr="00EC7C54">
              <w:rPr>
                <w:rFonts w:ascii="Times New Roman" w:hAnsi="Times New Roman" w:cs="Times New Roman"/>
                <w:sz w:val="22"/>
                <w:szCs w:val="22"/>
                <w:lang w:val="lt-LT" w:eastAsia="lt-LT"/>
              </w:rPr>
              <w:t>6  AVS, 4 Biofeedback, 1 Neurofeedback, 6 nešiojami kompiuteriai.</w:t>
            </w:r>
          </w:p>
          <w:p w:rsidR="00FD122C" w:rsidRPr="0048316F" w:rsidRDefault="003B00B3" w:rsidP="00E830EB">
            <w:pPr>
              <w:jc w:val="both"/>
              <w:rPr>
                <w:rFonts w:ascii="Times New Roman" w:hAnsi="Times New Roman" w:cs="Times New Roman"/>
                <w:bCs/>
                <w:sz w:val="22"/>
                <w:szCs w:val="22"/>
                <w:lang w:val="lt-LT" w:eastAsia="lt-LT"/>
              </w:rPr>
            </w:pPr>
            <w:r>
              <w:rPr>
                <w:rFonts w:ascii="Times New Roman" w:hAnsi="Times New Roman" w:cs="Times New Roman"/>
                <w:bCs/>
                <w:sz w:val="22"/>
                <w:szCs w:val="22"/>
                <w:lang w:val="lt-LT"/>
              </w:rPr>
              <w:t>4. Pritaikyti ir</w:t>
            </w:r>
            <w:r w:rsidR="00FD122C" w:rsidRPr="0048316F">
              <w:rPr>
                <w:rFonts w:ascii="Times New Roman" w:hAnsi="Times New Roman" w:cs="Times New Roman"/>
                <w:bCs/>
                <w:sz w:val="22"/>
                <w:szCs w:val="22"/>
                <w:lang w:val="lt-LT"/>
              </w:rPr>
              <w:t xml:space="preserve"> gerinti  </w:t>
            </w:r>
            <w:r>
              <w:rPr>
                <w:rFonts w:ascii="Times New Roman" w:hAnsi="Times New Roman" w:cs="Times New Roman"/>
                <w:bCs/>
                <w:sz w:val="22"/>
                <w:szCs w:val="22"/>
                <w:lang w:val="lt-LT"/>
              </w:rPr>
              <w:t xml:space="preserve">darbuotojų </w:t>
            </w:r>
            <w:r w:rsidR="00FD122C" w:rsidRPr="0048316F">
              <w:rPr>
                <w:rFonts w:ascii="Times New Roman" w:hAnsi="Times New Roman" w:cs="Times New Roman"/>
                <w:bCs/>
                <w:sz w:val="22"/>
                <w:szCs w:val="22"/>
                <w:lang w:val="lt-LT"/>
              </w:rPr>
              <w:t xml:space="preserve">darbo sąlygas. </w:t>
            </w:r>
          </w:p>
          <w:p w:rsidR="00FD122C" w:rsidRPr="00427BBD" w:rsidRDefault="00FD122C" w:rsidP="00E830EB">
            <w:pPr>
              <w:jc w:val="both"/>
              <w:rPr>
                <w:rFonts w:ascii="Times New Roman" w:hAnsi="Times New Roman" w:cs="Times New Roman"/>
                <w:sz w:val="22"/>
                <w:szCs w:val="22"/>
                <w:lang w:val="lt-LT" w:eastAsia="lt-LT"/>
              </w:rPr>
            </w:pPr>
            <w:r w:rsidRPr="0048316F">
              <w:rPr>
                <w:rFonts w:ascii="Times New Roman" w:hAnsi="Times New Roman" w:cs="Times New Roman"/>
                <w:sz w:val="22"/>
                <w:szCs w:val="22"/>
                <w:lang w:val="lt-LT" w:eastAsia="lt-LT"/>
              </w:rPr>
              <w:t>4.1.</w:t>
            </w:r>
            <w:r w:rsidRPr="00105C16">
              <w:rPr>
                <w:rFonts w:ascii="Times New Roman" w:hAnsi="Times New Roman" w:cs="Times New Roman"/>
                <w:sz w:val="22"/>
                <w:szCs w:val="22"/>
                <w:lang w:val="lt-LT" w:eastAsia="lt-LT"/>
              </w:rPr>
              <w:t xml:space="preserve"> Aprūpinti specialistus darbo vietomis.</w:t>
            </w:r>
            <w:r w:rsidR="00427BBD">
              <w:rPr>
                <w:rFonts w:ascii="Times New Roman" w:hAnsi="Times New Roman" w:cs="Times New Roman"/>
                <w:sz w:val="22"/>
                <w:szCs w:val="22"/>
                <w:lang w:val="lt-LT" w:eastAsia="lt-LT"/>
              </w:rPr>
              <w:t xml:space="preserve"> </w:t>
            </w:r>
            <w:r w:rsidRPr="00105C16">
              <w:rPr>
                <w:rFonts w:ascii="Times New Roman" w:hAnsi="Times New Roman" w:cs="Times New Roman"/>
                <w:b/>
                <w:bCs/>
                <w:sz w:val="22"/>
                <w:szCs w:val="22"/>
                <w:lang w:val="lt-LT" w:eastAsia="lt-LT"/>
              </w:rPr>
              <w:t xml:space="preserve">Rezultatas: </w:t>
            </w:r>
            <w:r w:rsidRPr="00EC7C54">
              <w:rPr>
                <w:rFonts w:ascii="Times New Roman" w:hAnsi="Times New Roman" w:cs="Times New Roman"/>
                <w:sz w:val="22"/>
                <w:szCs w:val="22"/>
                <w:lang w:val="lt-LT" w:eastAsia="lt-LT"/>
              </w:rPr>
              <w:t>skirtos 209,57 kv. m. ploto patalpos Kvietinių g.  30, Gargždai.</w:t>
            </w:r>
          </w:p>
          <w:p w:rsidR="00FD122C" w:rsidRPr="00105C16" w:rsidRDefault="00FD122C" w:rsidP="00E830EB">
            <w:pPr>
              <w:jc w:val="both"/>
              <w:rPr>
                <w:rFonts w:ascii="Times New Roman" w:hAnsi="Times New Roman" w:cs="Times New Roman"/>
                <w:b/>
                <w:bCs/>
                <w:sz w:val="22"/>
                <w:szCs w:val="22"/>
                <w:lang w:val="lt-LT" w:eastAsia="lt-LT"/>
              </w:rPr>
            </w:pPr>
          </w:p>
          <w:p w:rsidR="00FD122C" w:rsidRPr="00105C16" w:rsidRDefault="00FD122C" w:rsidP="00E830EB">
            <w:pPr>
              <w:jc w:val="both"/>
              <w:rPr>
                <w:rFonts w:ascii="Times New Roman" w:hAnsi="Times New Roman" w:cs="Times New Roman"/>
                <w:b/>
                <w:bCs/>
                <w:sz w:val="22"/>
                <w:szCs w:val="22"/>
                <w:u w:val="single"/>
                <w:lang w:val="lt-LT" w:eastAsia="lt-LT"/>
              </w:rPr>
            </w:pPr>
            <w:r w:rsidRPr="00105C16">
              <w:rPr>
                <w:rFonts w:ascii="Times New Roman" w:hAnsi="Times New Roman" w:cs="Times New Roman"/>
                <w:b/>
                <w:bCs/>
                <w:sz w:val="22"/>
                <w:szCs w:val="22"/>
                <w:u w:val="single"/>
                <w:lang w:val="lt-LT" w:eastAsia="lt-LT"/>
              </w:rPr>
              <w:t>II. Svarbiausios metinio veiklos plano kryptys ir rezultatai.</w:t>
            </w:r>
          </w:p>
          <w:p w:rsidR="00FD122C" w:rsidRPr="009D23CB"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 xml:space="preserve">1. Specialiųjų poreikių, ugdymosi problemų turinčių asmenų ugdymosi veiksmingumo ir psichologinio atsparumo didinimas. </w:t>
            </w:r>
          </w:p>
          <w:p w:rsidR="00FD122C" w:rsidRPr="00427BBD"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 xml:space="preserve">1.1. Specialiųjų ugdymosi poreikių ir gebėjimų vertinimas. </w:t>
            </w:r>
            <w:r w:rsidRPr="00105C16">
              <w:rPr>
                <w:rFonts w:ascii="Times New Roman" w:hAnsi="Times New Roman" w:cs="Times New Roman"/>
                <w:b/>
                <w:bCs/>
                <w:sz w:val="22"/>
                <w:szCs w:val="22"/>
                <w:lang w:val="lt-LT" w:eastAsia="lt-LT"/>
              </w:rPr>
              <w:t xml:space="preserve">Rezultatas: </w:t>
            </w:r>
            <w:r w:rsidRPr="00EC7C54">
              <w:rPr>
                <w:rFonts w:ascii="Times New Roman" w:hAnsi="Times New Roman" w:cs="Times New Roman"/>
                <w:sz w:val="22"/>
                <w:szCs w:val="22"/>
                <w:lang w:val="lt-LT" w:eastAsia="lt-LT"/>
              </w:rPr>
              <w:t>Įvertinti 474  rajono specialiųjų ugdymosi poreikių turintys vaikai ir mokiniai. Įvertintas 13 vaikų brandumo mokyklai lygis. Suteiktos rekomendacinės konsultacijos tėvams ir pedagogams.</w:t>
            </w:r>
          </w:p>
          <w:p w:rsidR="00FD122C" w:rsidRPr="00427BBD"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1.2. Psichologinis konsultavimas.</w:t>
            </w:r>
            <w:r w:rsidR="00427BBD">
              <w:rPr>
                <w:rFonts w:ascii="Times New Roman" w:hAnsi="Times New Roman" w:cs="Times New Roman"/>
                <w:bCs/>
                <w:sz w:val="22"/>
                <w:szCs w:val="22"/>
                <w:lang w:val="lt-LT" w:eastAsia="lt-LT"/>
              </w:rPr>
              <w:t xml:space="preserve"> </w:t>
            </w:r>
            <w:r w:rsidRPr="00105C16">
              <w:rPr>
                <w:rFonts w:ascii="Times New Roman" w:hAnsi="Times New Roman" w:cs="Times New Roman"/>
                <w:b/>
                <w:bCs/>
                <w:sz w:val="22"/>
                <w:szCs w:val="22"/>
                <w:lang w:val="lt-LT" w:eastAsia="lt-LT"/>
              </w:rPr>
              <w:t xml:space="preserve">Rezultatas: </w:t>
            </w:r>
            <w:r w:rsidRPr="00EC7C54">
              <w:rPr>
                <w:rFonts w:ascii="Times New Roman" w:hAnsi="Times New Roman" w:cs="Times New Roman"/>
                <w:sz w:val="22"/>
                <w:szCs w:val="22"/>
                <w:lang w:val="lt-LT" w:eastAsia="lt-LT"/>
              </w:rPr>
              <w:t>Individualiai  konsultuoti  750 asmenų: 300 vaikų  ir mokinių, 293 tėvai, 177 pedagogai ir specialistai. Viso įvyko  2207  psichologinės konsultacijos.</w:t>
            </w:r>
          </w:p>
          <w:p w:rsidR="00FD122C" w:rsidRPr="00427BBD"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1.3. Pedagoginės psichologinės konsultacijos tėvams ir specialistams.</w:t>
            </w:r>
            <w:r w:rsidR="00427BBD">
              <w:rPr>
                <w:rFonts w:ascii="Times New Roman" w:hAnsi="Times New Roman" w:cs="Times New Roman"/>
                <w:bCs/>
                <w:sz w:val="22"/>
                <w:szCs w:val="22"/>
                <w:lang w:val="lt-LT" w:eastAsia="lt-LT"/>
              </w:rPr>
              <w:t xml:space="preserve"> </w:t>
            </w:r>
            <w:r w:rsidRPr="00105C16">
              <w:rPr>
                <w:rFonts w:ascii="Times New Roman" w:hAnsi="Times New Roman" w:cs="Times New Roman"/>
                <w:b/>
                <w:bCs/>
                <w:sz w:val="22"/>
                <w:szCs w:val="22"/>
                <w:lang w:val="lt-LT" w:eastAsia="lt-LT"/>
              </w:rPr>
              <w:t xml:space="preserve">Rezultatas: </w:t>
            </w:r>
            <w:r w:rsidRPr="00EC7C54">
              <w:rPr>
                <w:rFonts w:ascii="Times New Roman" w:hAnsi="Times New Roman" w:cs="Times New Roman"/>
                <w:sz w:val="22"/>
                <w:szCs w:val="22"/>
                <w:lang w:val="lt-LT" w:eastAsia="lt-LT"/>
              </w:rPr>
              <w:t>Suteiktos  853 metodinės</w:t>
            </w:r>
            <w:r w:rsidR="00EB317A">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w:t>
            </w:r>
            <w:r w:rsidR="00EB317A">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rekomendacinės  konsultacijos  tėvams ir pedagogams, specialistams, švietimo įstaigų vadovams ir kt.</w:t>
            </w:r>
            <w:r w:rsidRPr="00105C16">
              <w:rPr>
                <w:rFonts w:ascii="Times New Roman" w:hAnsi="Times New Roman" w:cs="Times New Roman"/>
                <w:b/>
                <w:bCs/>
                <w:sz w:val="22"/>
                <w:szCs w:val="22"/>
                <w:lang w:val="lt-LT" w:eastAsia="lt-LT"/>
              </w:rPr>
              <w:t xml:space="preserve">  </w:t>
            </w:r>
            <w:r w:rsidRPr="00105C16">
              <w:rPr>
                <w:rFonts w:ascii="Times New Roman" w:hAnsi="Times New Roman" w:cs="Times New Roman"/>
                <w:b/>
                <w:bCs/>
                <w:sz w:val="22"/>
                <w:szCs w:val="22"/>
                <w:lang w:val="lt-LT" w:eastAsia="lt-LT"/>
              </w:rPr>
              <w:tab/>
            </w:r>
          </w:p>
          <w:p w:rsidR="00FD122C" w:rsidRPr="009D23CB" w:rsidRDefault="00FD122C" w:rsidP="00E830EB">
            <w:pPr>
              <w:jc w:val="both"/>
              <w:rPr>
                <w:rFonts w:ascii="Times New Roman" w:hAnsi="Times New Roman" w:cs="Times New Roman"/>
                <w:bCs/>
                <w:sz w:val="22"/>
                <w:szCs w:val="22"/>
                <w:u w:val="single"/>
                <w:lang w:val="lt-LT" w:eastAsia="lt-LT"/>
              </w:rPr>
            </w:pPr>
            <w:r w:rsidRPr="009D23CB">
              <w:rPr>
                <w:rFonts w:ascii="Times New Roman" w:hAnsi="Times New Roman" w:cs="Times New Roman"/>
                <w:bCs/>
                <w:sz w:val="22"/>
                <w:szCs w:val="22"/>
                <w:lang w:val="lt-LT" w:eastAsia="lt-LT"/>
              </w:rPr>
              <w:t>2. Pagalbos  mokiniams, tėvams (globėjams, rūpintojams), mokytojams ir mokyklai suteikimas, jos prieinamumas.</w:t>
            </w:r>
          </w:p>
          <w:p w:rsidR="00FD122C" w:rsidRPr="00427BBD"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 xml:space="preserve">2.1. Metodinė veikla. </w:t>
            </w:r>
            <w:r w:rsidRPr="00105C16">
              <w:rPr>
                <w:rFonts w:ascii="Times New Roman" w:hAnsi="Times New Roman" w:cs="Times New Roman"/>
                <w:b/>
                <w:bCs/>
                <w:sz w:val="22"/>
                <w:szCs w:val="22"/>
                <w:lang w:val="lt-LT" w:eastAsia="lt-LT"/>
              </w:rPr>
              <w:t>Rezultatas:</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 xml:space="preserve">1. Skaityta 129  paskaitų, seminarų ir   pranešimų,  tėvams ir vaikams įstaigų specialistams, pedagogams. </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2. Pravestos 174 sudėtingo atvejo analizės rajono švietimo įstaigose.</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lastRenderedPageBreak/>
              <w:t>3. Organizuota ir/ar dalyvauta 14  tarpžinybiniuose</w:t>
            </w:r>
            <w:r w:rsidR="00EB317A">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w:t>
            </w:r>
            <w:r w:rsidR="00EB317A">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 xml:space="preserve">tarpinstituciniuose pasitarimuose, posėdžiuose, diskusijose. </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4. Parengtos 7 metodinės priemonės dėl psichologinių krizių valdymo</w:t>
            </w:r>
            <w:r w:rsidR="005A0461">
              <w:rPr>
                <w:rFonts w:ascii="Times New Roman" w:hAnsi="Times New Roman" w:cs="Times New Roman"/>
                <w:sz w:val="22"/>
                <w:szCs w:val="22"/>
                <w:lang w:val="lt-LT" w:eastAsia="lt-LT"/>
              </w:rPr>
              <w:t xml:space="preserve"> švietimo įstaigose</w:t>
            </w:r>
            <w:r w:rsidRPr="00EC7C54">
              <w:rPr>
                <w:rFonts w:ascii="Times New Roman" w:hAnsi="Times New Roman" w:cs="Times New Roman"/>
                <w:sz w:val="22"/>
                <w:szCs w:val="22"/>
                <w:lang w:val="lt-LT" w:eastAsia="lt-LT"/>
              </w:rPr>
              <w:t>.</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5. Parengtos metodinės rekomendacijos kuruojamiems, rajono  švietimo įstaigose dirbantiems,  specialistams: psichologams, logopedams, spec. pedagogams, mokytojų padėjėjams.</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6. Pravesti 36  grupiniai užsiėmimai  tėvams, vaikams, pedagogams.  Dalyvavo 518 asmenys (322,5 ak</w:t>
            </w:r>
            <w:r>
              <w:rPr>
                <w:rFonts w:ascii="Times New Roman" w:hAnsi="Times New Roman" w:cs="Times New Roman"/>
                <w:sz w:val="22"/>
                <w:szCs w:val="22"/>
                <w:lang w:val="lt-LT" w:eastAsia="lt-LT"/>
              </w:rPr>
              <w:t>ad</w:t>
            </w:r>
            <w:r w:rsidRPr="00EC7C54">
              <w:rPr>
                <w:rFonts w:ascii="Times New Roman" w:hAnsi="Times New Roman" w:cs="Times New Roman"/>
                <w:sz w:val="22"/>
                <w:szCs w:val="22"/>
                <w:lang w:val="lt-LT" w:eastAsia="lt-LT"/>
              </w:rPr>
              <w:t>.</w:t>
            </w:r>
            <w:r>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val.): 383 vaikai, 108 tėvai, 17 pedagogų.</w:t>
            </w:r>
          </w:p>
          <w:p w:rsidR="00FD122C" w:rsidRPr="00427BBD"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2.2. Tyrimai.</w:t>
            </w:r>
            <w:r w:rsidRPr="009D23CB">
              <w:rPr>
                <w:rFonts w:ascii="Times New Roman" w:hAnsi="Times New Roman" w:cs="Times New Roman"/>
                <w:bCs/>
                <w:sz w:val="22"/>
                <w:szCs w:val="22"/>
                <w:lang w:val="lt-LT" w:eastAsia="lt-LT"/>
              </w:rPr>
              <w:tab/>
            </w:r>
            <w:r w:rsidRPr="00105C16">
              <w:rPr>
                <w:rFonts w:ascii="Times New Roman" w:hAnsi="Times New Roman" w:cs="Times New Roman"/>
                <w:b/>
                <w:bCs/>
                <w:sz w:val="22"/>
                <w:szCs w:val="22"/>
                <w:lang w:val="lt-LT" w:eastAsia="lt-LT"/>
              </w:rPr>
              <w:t xml:space="preserve">Rezultatas: </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Viso atlikta 30 tyrimų, kuriuose  dalyvavo 583 dalyviai: vaikai, tėvai, pedagogai, specialistai. Buvo atlikti šie tyrimai: Dėl smurto artimoje aplinkoje atpažinimo ir pagalbos vaikams galimybės Klaipėdos rajo</w:t>
            </w:r>
            <w:r w:rsidR="00B010F2">
              <w:rPr>
                <w:rFonts w:ascii="Times New Roman" w:hAnsi="Times New Roman" w:cs="Times New Roman"/>
                <w:sz w:val="22"/>
                <w:szCs w:val="22"/>
                <w:lang w:val="lt-LT" w:eastAsia="lt-LT"/>
              </w:rPr>
              <w:t>no  švietimo įstaigose 2018 m. a</w:t>
            </w:r>
            <w:r w:rsidRPr="00EC7C54">
              <w:rPr>
                <w:rFonts w:ascii="Times New Roman" w:hAnsi="Times New Roman" w:cs="Times New Roman"/>
                <w:sz w:val="22"/>
                <w:szCs w:val="22"/>
                <w:lang w:val="lt-LT" w:eastAsia="lt-LT"/>
              </w:rPr>
              <w:t>nketin</w:t>
            </w:r>
            <w:r w:rsidR="00CA75C2">
              <w:rPr>
                <w:rFonts w:ascii="Times New Roman" w:hAnsi="Times New Roman" w:cs="Times New Roman"/>
                <w:sz w:val="22"/>
                <w:szCs w:val="22"/>
                <w:lang w:val="lt-LT" w:eastAsia="lt-LT"/>
              </w:rPr>
              <w:t xml:space="preserve">ė apklausa. Ugdymo įstaigų 2018 </w:t>
            </w:r>
            <w:r w:rsidR="00CA75C2" w:rsidRPr="00CA75C2">
              <w:rPr>
                <w:rFonts w:ascii="Times New Roman" w:hAnsi="Times New Roman" w:cs="Times New Roman"/>
                <w:sz w:val="22"/>
                <w:szCs w:val="22"/>
                <w:lang w:val="lt-LT" w:eastAsia="lt-LT"/>
              </w:rPr>
              <w:t>–</w:t>
            </w:r>
            <w:r w:rsidR="00CA75C2">
              <w:rPr>
                <w:rFonts w:ascii="Times New Roman" w:hAnsi="Times New Roman" w:cs="Times New Roman"/>
                <w:sz w:val="22"/>
                <w:szCs w:val="22"/>
                <w:lang w:val="lt-LT" w:eastAsia="lt-LT"/>
              </w:rPr>
              <w:t xml:space="preserve"> </w:t>
            </w:r>
            <w:r w:rsidRPr="00EC7C54">
              <w:rPr>
                <w:rFonts w:ascii="Times New Roman" w:hAnsi="Times New Roman" w:cs="Times New Roman"/>
                <w:sz w:val="22"/>
                <w:szCs w:val="22"/>
                <w:lang w:val="lt-LT" w:eastAsia="lt-LT"/>
              </w:rPr>
              <w:t>2019 m. m. SUP turinčių mokinių duomenų bazės analizė Vaikų adaptacija darželyje. Vaikų adaptacija mokykloje. Mokymosi stilių įvertinimas. Psichologinis pedagogų atsparumas ikimokyklinėse įstaigose.</w:t>
            </w:r>
          </w:p>
          <w:p w:rsidR="00FD122C" w:rsidRPr="009D23CB"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2.3. Pagalba mokykloms krizių valdyme.</w:t>
            </w:r>
          </w:p>
          <w:p w:rsidR="00FD122C" w:rsidRPr="00427BBD" w:rsidRDefault="00FD122C" w:rsidP="00E830EB">
            <w:pPr>
              <w:jc w:val="both"/>
              <w:rPr>
                <w:rFonts w:ascii="Times New Roman" w:hAnsi="Times New Roman" w:cs="Times New Roman"/>
                <w:b/>
                <w:bCs/>
                <w:sz w:val="22"/>
                <w:szCs w:val="22"/>
                <w:lang w:val="lt-LT" w:eastAsia="lt-LT"/>
              </w:rPr>
            </w:pPr>
            <w:r w:rsidRPr="00105C16">
              <w:rPr>
                <w:rFonts w:ascii="Times New Roman" w:hAnsi="Times New Roman" w:cs="Times New Roman"/>
                <w:b/>
                <w:bCs/>
                <w:sz w:val="22"/>
                <w:szCs w:val="22"/>
                <w:lang w:val="lt-LT" w:eastAsia="lt-LT"/>
              </w:rPr>
              <w:t xml:space="preserve">Rezultatas: </w:t>
            </w:r>
            <w:r w:rsidR="00B010F2">
              <w:rPr>
                <w:rFonts w:ascii="Times New Roman" w:hAnsi="Times New Roman" w:cs="Times New Roman"/>
                <w:sz w:val="22"/>
                <w:szCs w:val="22"/>
                <w:lang w:val="lt-LT" w:eastAsia="lt-LT"/>
              </w:rPr>
              <w:t>Užfiksuoti g</w:t>
            </w:r>
            <w:r w:rsidRPr="00EC7C54">
              <w:rPr>
                <w:rFonts w:ascii="Times New Roman" w:hAnsi="Times New Roman" w:cs="Times New Roman"/>
                <w:sz w:val="22"/>
                <w:szCs w:val="22"/>
                <w:lang w:val="lt-LT" w:eastAsia="lt-LT"/>
              </w:rPr>
              <w:t>rasinimai žudytis, bandymai žudytis, artimųjų netektis, smurtas  ir kt. – 9.</w:t>
            </w:r>
          </w:p>
          <w:p w:rsidR="00FD122C" w:rsidRPr="00105C16"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PPT pagalba įstaigų Krizių valdymo komandoms nusimatant krizių įveikimo planus: surinkti informaciją, perspėti tėvus ir informuoti apie savižudybės ženklus ir atsakomybę už savo vaiko gyvybę, nurodyti psichologinės pagalbos šaltinius, organizuoti pagalbą mokiniams, tėvams, pedagogams, bendruomenei. PPT psichologų pagalba vedant debrifingus</w:t>
            </w:r>
            <w:r w:rsidR="001813BE">
              <w:rPr>
                <w:rFonts w:ascii="Times New Roman" w:hAnsi="Times New Roman" w:cs="Times New Roman"/>
                <w:sz w:val="22"/>
                <w:szCs w:val="22"/>
                <w:lang w:val="lt-LT" w:eastAsia="lt-LT"/>
              </w:rPr>
              <w:t xml:space="preserve"> (pagalba grupėje, krizę išgyvenantiems asmenims)</w:t>
            </w:r>
            <w:r w:rsidRPr="00EC7C54">
              <w:rPr>
                <w:rFonts w:ascii="Times New Roman" w:hAnsi="Times New Roman" w:cs="Times New Roman"/>
                <w:sz w:val="22"/>
                <w:szCs w:val="22"/>
                <w:lang w:val="lt-LT" w:eastAsia="lt-LT"/>
              </w:rPr>
              <w:t>, konsultuojant, įsivertinant situaciją ir numatant  bei koordinuojant poveikio ir pagalbos priemones. Situacijų supervizijos</w:t>
            </w:r>
            <w:r w:rsidR="00E830EB">
              <w:rPr>
                <w:rFonts w:ascii="Times New Roman" w:hAnsi="Times New Roman" w:cs="Times New Roman"/>
                <w:sz w:val="22"/>
                <w:szCs w:val="22"/>
                <w:lang w:val="lt-LT" w:eastAsia="lt-LT"/>
              </w:rPr>
              <w:t xml:space="preserve"> (sudėtingų atvejų aptarimai)</w:t>
            </w:r>
            <w:r w:rsidRPr="00EC7C54">
              <w:rPr>
                <w:rFonts w:ascii="Times New Roman" w:hAnsi="Times New Roman" w:cs="Times New Roman"/>
                <w:sz w:val="22"/>
                <w:szCs w:val="22"/>
                <w:lang w:val="lt-LT" w:eastAsia="lt-LT"/>
              </w:rPr>
              <w:t>.</w:t>
            </w:r>
          </w:p>
          <w:p w:rsidR="00FD122C" w:rsidRPr="00427BBD" w:rsidRDefault="00FD122C" w:rsidP="00E830EB">
            <w:pPr>
              <w:jc w:val="both"/>
              <w:rPr>
                <w:rFonts w:ascii="Times New Roman" w:hAnsi="Times New Roman" w:cs="Times New Roman"/>
                <w:bCs/>
                <w:sz w:val="22"/>
                <w:szCs w:val="22"/>
                <w:lang w:val="lt-LT" w:eastAsia="lt-LT"/>
              </w:rPr>
            </w:pPr>
            <w:r w:rsidRPr="009D23CB">
              <w:rPr>
                <w:rFonts w:ascii="Times New Roman" w:hAnsi="Times New Roman" w:cs="Times New Roman"/>
                <w:bCs/>
                <w:sz w:val="22"/>
                <w:szCs w:val="22"/>
                <w:lang w:val="lt-LT" w:eastAsia="lt-LT"/>
              </w:rPr>
              <w:t>2</w:t>
            </w:r>
            <w:r w:rsidR="00427BBD">
              <w:rPr>
                <w:rFonts w:ascii="Times New Roman" w:hAnsi="Times New Roman" w:cs="Times New Roman"/>
                <w:bCs/>
                <w:sz w:val="22"/>
                <w:szCs w:val="22"/>
                <w:lang w:val="lt-LT" w:eastAsia="lt-LT"/>
              </w:rPr>
              <w:t xml:space="preserve">.4. Kvalifikacijos tobulinimas. </w:t>
            </w:r>
            <w:r w:rsidRPr="00105C16">
              <w:rPr>
                <w:rFonts w:ascii="Times New Roman" w:hAnsi="Times New Roman" w:cs="Times New Roman"/>
                <w:b/>
                <w:bCs/>
                <w:sz w:val="22"/>
                <w:szCs w:val="22"/>
                <w:lang w:val="lt-LT" w:eastAsia="lt-LT"/>
              </w:rPr>
              <w:t>Rezultatas:</w:t>
            </w:r>
          </w:p>
          <w:p w:rsidR="00FD122C" w:rsidRPr="00EC7C54" w:rsidRDefault="00FD122C" w:rsidP="00E830EB">
            <w:pPr>
              <w:jc w:val="both"/>
              <w:rPr>
                <w:rFonts w:ascii="Times New Roman" w:hAnsi="Times New Roman" w:cs="Times New Roman"/>
                <w:sz w:val="22"/>
                <w:szCs w:val="22"/>
                <w:lang w:val="lt-LT" w:eastAsia="lt-LT"/>
              </w:rPr>
            </w:pPr>
            <w:r w:rsidRPr="00EC7C54">
              <w:rPr>
                <w:rFonts w:ascii="Times New Roman" w:hAnsi="Times New Roman" w:cs="Times New Roman"/>
                <w:sz w:val="22"/>
                <w:szCs w:val="22"/>
                <w:lang w:val="lt-LT" w:eastAsia="lt-LT"/>
              </w:rPr>
              <w:t>1. Specialistės kėlė kvalifikaciją 47 seminaruose, 29 mokymuose, 59 supervizijose  ir 11 konferencijų (viso: 2651,4 ak</w:t>
            </w:r>
            <w:r>
              <w:rPr>
                <w:rFonts w:ascii="Times New Roman" w:hAnsi="Times New Roman" w:cs="Times New Roman"/>
                <w:sz w:val="22"/>
                <w:szCs w:val="22"/>
                <w:lang w:val="lt-LT" w:eastAsia="lt-LT"/>
              </w:rPr>
              <w:t>ad</w:t>
            </w:r>
            <w:r w:rsidRPr="00EC7C54">
              <w:rPr>
                <w:rFonts w:ascii="Times New Roman" w:hAnsi="Times New Roman" w:cs="Times New Roman"/>
                <w:sz w:val="22"/>
                <w:szCs w:val="22"/>
                <w:lang w:val="lt-LT" w:eastAsia="lt-LT"/>
              </w:rPr>
              <w:t xml:space="preserve">. val.). </w:t>
            </w:r>
          </w:p>
          <w:p w:rsidR="00FD122C" w:rsidRPr="00EC7C54" w:rsidRDefault="00EA1F1E" w:rsidP="00E830EB">
            <w:pPr>
              <w:jc w:val="both"/>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w:t>
            </w:r>
            <w:r w:rsidR="00FD122C" w:rsidRPr="00EC7C54">
              <w:rPr>
                <w:rFonts w:ascii="Times New Roman" w:hAnsi="Times New Roman" w:cs="Times New Roman"/>
                <w:sz w:val="22"/>
                <w:szCs w:val="22"/>
                <w:lang w:val="lt-LT" w:eastAsia="lt-LT"/>
              </w:rPr>
              <w:t xml:space="preserve"> Podiplominėse</w:t>
            </w:r>
            <w:r w:rsidR="00BD0B4E">
              <w:rPr>
                <w:rFonts w:ascii="Times New Roman" w:hAnsi="Times New Roman" w:cs="Times New Roman"/>
                <w:sz w:val="22"/>
                <w:szCs w:val="22"/>
                <w:lang w:val="lt-LT" w:eastAsia="lt-LT"/>
              </w:rPr>
              <w:t xml:space="preserve"> studijose mokosi 3 psichologės</w:t>
            </w:r>
            <w:r w:rsidR="00B010F2">
              <w:rPr>
                <w:rFonts w:ascii="Times New Roman" w:hAnsi="Times New Roman" w:cs="Times New Roman"/>
                <w:sz w:val="22"/>
                <w:szCs w:val="22"/>
                <w:lang w:val="lt-LT" w:eastAsia="lt-LT"/>
              </w:rPr>
              <w:t>.</w:t>
            </w:r>
            <w:r w:rsidR="00FD122C" w:rsidRPr="00EC7C54">
              <w:rPr>
                <w:rFonts w:ascii="Times New Roman" w:hAnsi="Times New Roman" w:cs="Times New Roman"/>
                <w:sz w:val="22"/>
                <w:szCs w:val="22"/>
                <w:lang w:val="lt-LT" w:eastAsia="lt-LT"/>
              </w:rPr>
              <w:t xml:space="preserve"> </w:t>
            </w:r>
          </w:p>
          <w:p w:rsidR="00FD122C" w:rsidRPr="00EC7C54" w:rsidRDefault="00EA1F1E" w:rsidP="00E830EB">
            <w:pPr>
              <w:jc w:val="both"/>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 </w:t>
            </w:r>
            <w:r w:rsidR="00FD122C" w:rsidRPr="00EC7C54">
              <w:rPr>
                <w:rFonts w:ascii="Times New Roman" w:hAnsi="Times New Roman" w:cs="Times New Roman"/>
                <w:sz w:val="22"/>
                <w:szCs w:val="22"/>
                <w:lang w:val="lt-LT" w:eastAsia="lt-LT"/>
              </w:rPr>
              <w:t>Tarnybos specialistai dalyvauja 3 projektuose.</w:t>
            </w:r>
          </w:p>
          <w:p w:rsidR="00FD122C" w:rsidRPr="00DB0E09" w:rsidRDefault="00FD122C" w:rsidP="00E830EB">
            <w:pPr>
              <w:jc w:val="both"/>
              <w:rPr>
                <w:sz w:val="22"/>
                <w:szCs w:val="22"/>
                <w:lang w:val="lt-LT" w:eastAsia="lt-LT"/>
              </w:rPr>
            </w:pPr>
            <w:r w:rsidRPr="00DB0E09">
              <w:rPr>
                <w:color w:val="AABCCB"/>
                <w:sz w:val="18"/>
                <w:szCs w:val="18"/>
                <w:shd w:val="clear" w:color="auto" w:fill="FFFFFF"/>
                <w:lang w:val="lt-LT"/>
              </w:rPr>
              <w:t> </w:t>
            </w:r>
          </w:p>
        </w:tc>
      </w:tr>
    </w:tbl>
    <w:p w:rsidR="00FD122C" w:rsidRPr="00BA06A9" w:rsidRDefault="00FD122C" w:rsidP="00DA4C2F">
      <w:pPr>
        <w:jc w:val="center"/>
        <w:rPr>
          <w:rFonts w:ascii="Times New Roman" w:hAnsi="Times New Roman" w:cs="Times New Roman"/>
          <w:b/>
          <w:bCs/>
          <w:lang w:val="lt-LT" w:eastAsia="lt-LT"/>
        </w:rPr>
      </w:pP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II SKYRIUS</w:t>
      </w: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METŲ VEIKLOS UŽDUOTYS, REZULTATAI IR RODIKLIAI</w:t>
      </w:r>
    </w:p>
    <w:p w:rsidR="00FD122C" w:rsidRPr="00BA06A9" w:rsidRDefault="00FD122C" w:rsidP="00DA4C2F">
      <w:pPr>
        <w:jc w:val="center"/>
        <w:rPr>
          <w:rFonts w:ascii="Times New Roman" w:hAnsi="Times New Roman" w:cs="Times New Roman"/>
          <w:lang w:val="lt-LT" w:eastAsia="lt-LT"/>
        </w:rPr>
      </w:pPr>
    </w:p>
    <w:p w:rsidR="00FD122C" w:rsidRPr="00DA4C2F" w:rsidRDefault="00FD122C" w:rsidP="00DA4C2F">
      <w:pPr>
        <w:tabs>
          <w:tab w:val="left" w:pos="284"/>
        </w:tabs>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1.</w:t>
      </w:r>
      <w:r w:rsidRPr="00DA4C2F">
        <w:rPr>
          <w:rFonts w:ascii="Times New Roman" w:hAnsi="Times New Roman" w:cs="Times New Roman"/>
          <w:b/>
          <w:bCs/>
          <w:sz w:val="24"/>
          <w:szCs w:val="24"/>
          <w:lang w:val="lt-LT" w:eastAsia="lt-LT"/>
        </w:rPr>
        <w:tab/>
        <w:t>Pagrindiniai praėjusių metų veiklos rezultatai</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2338"/>
        <w:gridCol w:w="2482"/>
        <w:gridCol w:w="2508"/>
      </w:tblGrid>
      <w:tr w:rsidR="00FD122C" w:rsidRPr="00105C16" w:rsidTr="0071025F">
        <w:tc>
          <w:tcPr>
            <w:tcW w:w="2057" w:type="dxa"/>
            <w:vAlign w:val="center"/>
          </w:tcPr>
          <w:p w:rsidR="00FD122C"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 xml:space="preserve">Metų užduotys </w:t>
            </w:r>
          </w:p>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(toliau – užduotys)</w:t>
            </w:r>
          </w:p>
        </w:tc>
        <w:tc>
          <w:tcPr>
            <w:tcW w:w="2338"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Siektini rezultatai</w:t>
            </w:r>
          </w:p>
        </w:tc>
        <w:tc>
          <w:tcPr>
            <w:tcW w:w="2482"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Rezultatų vertinimo rodikliai (kuriais vadovaujantis vertinama, ar nustatytos užduotys įvykdytos)</w:t>
            </w:r>
          </w:p>
        </w:tc>
        <w:tc>
          <w:tcPr>
            <w:tcW w:w="2508"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Pasiekti rezultatai ir jų rodikliai</w:t>
            </w:r>
          </w:p>
        </w:tc>
      </w:tr>
      <w:tr w:rsidR="00FD122C" w:rsidRPr="00105C16" w:rsidTr="0071025F">
        <w:tc>
          <w:tcPr>
            <w:tcW w:w="2057"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1.1.</w:t>
            </w:r>
            <w:r w:rsidRPr="00105C16">
              <w:rPr>
                <w:sz w:val="22"/>
                <w:szCs w:val="22"/>
                <w:lang w:val="lt-LT"/>
              </w:rPr>
              <w:t xml:space="preserve"> </w:t>
            </w:r>
            <w:r w:rsidRPr="00105C16">
              <w:rPr>
                <w:rFonts w:ascii="Times New Roman" w:hAnsi="Times New Roman" w:cs="Times New Roman"/>
                <w:sz w:val="22"/>
                <w:szCs w:val="22"/>
                <w:lang w:val="lt-LT" w:eastAsia="lt-LT"/>
              </w:rPr>
              <w:t xml:space="preserve">Dalyvauti </w:t>
            </w:r>
            <w:r w:rsidR="001813BE">
              <w:rPr>
                <w:rFonts w:ascii="Times New Roman" w:hAnsi="Times New Roman" w:cs="Times New Roman"/>
                <w:sz w:val="22"/>
                <w:szCs w:val="22"/>
                <w:lang w:val="lt-LT" w:eastAsia="lt-LT"/>
              </w:rPr>
              <w:t>Specialiosios pedagogikos ir psichologijos centro (</w:t>
            </w:r>
            <w:r w:rsidRPr="00105C16">
              <w:rPr>
                <w:rFonts w:ascii="Times New Roman" w:hAnsi="Times New Roman" w:cs="Times New Roman"/>
                <w:sz w:val="22"/>
                <w:szCs w:val="22"/>
                <w:lang w:val="lt-LT" w:eastAsia="lt-LT"/>
              </w:rPr>
              <w:t>SPPC</w:t>
            </w:r>
            <w:r w:rsidR="001813BE">
              <w:rPr>
                <w:rFonts w:ascii="Times New Roman" w:hAnsi="Times New Roman" w:cs="Times New Roman"/>
                <w:sz w:val="22"/>
                <w:szCs w:val="22"/>
                <w:lang w:val="lt-LT" w:eastAsia="lt-LT"/>
              </w:rPr>
              <w:t>)</w:t>
            </w:r>
            <w:r w:rsidRPr="00105C16">
              <w:rPr>
                <w:rFonts w:ascii="Times New Roman" w:hAnsi="Times New Roman" w:cs="Times New Roman"/>
                <w:sz w:val="22"/>
                <w:szCs w:val="22"/>
                <w:lang w:val="lt-LT" w:eastAsia="lt-LT"/>
              </w:rPr>
              <w:t xml:space="preserve"> įgyvendiname projekte: „Saugios aplinkos mokykloje kūrimas II“  N</w:t>
            </w:r>
            <w:r w:rsidR="003071F4">
              <w:rPr>
                <w:rFonts w:ascii="Times New Roman" w:hAnsi="Times New Roman" w:cs="Times New Roman"/>
                <w:sz w:val="22"/>
                <w:szCs w:val="22"/>
                <w:lang w:val="lt-LT" w:eastAsia="lt-LT"/>
              </w:rPr>
              <w:t>r. 09.2.2-ESFA-V-729-03-0001.</w:t>
            </w:r>
          </w:p>
        </w:tc>
        <w:tc>
          <w:tcPr>
            <w:tcW w:w="2338"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Švietimo įstaigose padidės psichologinės pagalbos prieinamumas ir kokybė: įvertinimas, konsultavimas, švietimas, psichologinių problemų prevencija mikroklimatui gerinti.</w:t>
            </w:r>
          </w:p>
        </w:tc>
        <w:tc>
          <w:tcPr>
            <w:tcW w:w="2482"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PPT direktorius kuruos ir koordinuos ir teiks ataskaitas 5,5 et.  SPPC įdarbintų 7 psichologų veiklą 12 Klaipėdos rajono švietimo įstaigų.</w:t>
            </w:r>
          </w:p>
        </w:tc>
        <w:tc>
          <w:tcPr>
            <w:tcW w:w="2508" w:type="dxa"/>
          </w:tcPr>
          <w:p w:rsidR="00FD122C" w:rsidRPr="00907F56" w:rsidRDefault="00FD122C" w:rsidP="00386DA0">
            <w:pPr>
              <w:numPr>
                <w:ilvl w:val="0"/>
                <w:numId w:val="3"/>
              </w:numPr>
              <w:tabs>
                <w:tab w:val="left" w:pos="317"/>
              </w:tabs>
              <w:ind w:left="0" w:firstLine="33"/>
              <w:rPr>
                <w:rFonts w:ascii="Times New Roman" w:hAnsi="Times New Roman" w:cs="Times New Roman"/>
                <w:sz w:val="22"/>
                <w:szCs w:val="22"/>
                <w:lang w:val="lt-LT" w:eastAsia="lt-LT"/>
              </w:rPr>
            </w:pPr>
            <w:r w:rsidRPr="00907F56">
              <w:rPr>
                <w:rFonts w:ascii="Times New Roman" w:hAnsi="Times New Roman" w:cs="Times New Roman"/>
                <w:sz w:val="22"/>
                <w:szCs w:val="22"/>
                <w:lang w:val="lt-LT" w:eastAsia="lt-LT"/>
              </w:rPr>
              <w:t xml:space="preserve">Darbui PPT pagal projektą SPPC įdarbinti psichologai 2,5 et. 5 specialistai. </w:t>
            </w:r>
          </w:p>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Kitos rajono švietimo įstaigos, turėjo pačios inicijuoti psichologo įdarbinimą, kuris teiktų pagalbą jų įstaigoje.</w:t>
            </w:r>
          </w:p>
          <w:p w:rsidR="00FD122C" w:rsidRPr="00105C16" w:rsidRDefault="00FD122C" w:rsidP="00895D90">
            <w:pPr>
              <w:numPr>
                <w:ilvl w:val="0"/>
                <w:numId w:val="3"/>
              </w:numPr>
              <w:tabs>
                <w:tab w:val="left" w:pos="32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 xml:space="preserve">PPT įdarbinti psichologai padidino pagalbos teikimą  ir </w:t>
            </w:r>
            <w:r w:rsidR="006947AD">
              <w:rPr>
                <w:rFonts w:ascii="Times New Roman" w:hAnsi="Times New Roman" w:cs="Times New Roman"/>
                <w:sz w:val="22"/>
                <w:szCs w:val="22"/>
                <w:lang w:val="lt-LT" w:eastAsia="lt-LT"/>
              </w:rPr>
              <w:t>jos prieinamumą Klaipėdos rajono gyventojams</w:t>
            </w:r>
            <w:r w:rsidRPr="00105C16">
              <w:rPr>
                <w:rFonts w:ascii="Times New Roman" w:hAnsi="Times New Roman" w:cs="Times New Roman"/>
                <w:sz w:val="22"/>
                <w:szCs w:val="22"/>
                <w:lang w:val="lt-LT" w:eastAsia="lt-LT"/>
              </w:rPr>
              <w:t>. Pirmą kartą  psichologinės paslaugos tikslingai pradėtos teikti Atviro jaunimo centro lankytojams ir darbuotojams.</w:t>
            </w:r>
          </w:p>
        </w:tc>
      </w:tr>
      <w:tr w:rsidR="00FD122C" w:rsidRPr="00E85573" w:rsidTr="0071025F">
        <w:tc>
          <w:tcPr>
            <w:tcW w:w="2057" w:type="dxa"/>
          </w:tcPr>
          <w:p w:rsidR="00FD122C" w:rsidRPr="00105C16" w:rsidRDefault="00FD122C" w:rsidP="00105C16">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lastRenderedPageBreak/>
              <w:t>1.2. Vertinti smurto artimoje aplinkoje atpažinimo ir pagalbos vaikams Klaipėdos rajono ikimokyklinėse švietimo įstaigose 2018 m. galimybės.</w:t>
            </w:r>
          </w:p>
        </w:tc>
        <w:tc>
          <w:tcPr>
            <w:tcW w:w="2338" w:type="dxa"/>
          </w:tcPr>
          <w:p w:rsidR="00FD122C" w:rsidRPr="00105C16" w:rsidRDefault="00FD122C" w:rsidP="00105C16">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Tikslas išsiaiškinti, kaip švietimo įstaigose vykdomos 2017 m. pristatytos ŠMM Rekomendacijos mokykloms dėl smurto artimoje aplinkoje ir smurto prevencijos mokyklose, atpažinimo kriterijų ir veiksmų, kilus įtarimui dėl galimo smurto ar patyčių, įgyvendinimo rekomendacijos.</w:t>
            </w:r>
          </w:p>
        </w:tc>
        <w:tc>
          <w:tcPr>
            <w:tcW w:w="2482" w:type="dxa"/>
          </w:tcPr>
          <w:p w:rsidR="00FD122C" w:rsidRPr="00105C16" w:rsidRDefault="00FD122C" w:rsidP="00105C16">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Tyrimas: anketinė apklausa 13 švietimo įstaigų (lopšeliuose-darželiuose,  mokyklose-darželiuose bei mokyklose-daugiafunkciuose centruose). Bus įvertintas ir išanalizuotas praktinis šių reglamentuotų dokumentų taikymas, pasiruošimas atpažinti ir reaguoti į galimo smurto atvejus. Įvertinus parengtus dokumentus ir  reagavimo ar / ir vykdymo žingsnius arba algoritmus, bus pateiktos rekomendacijos ir siūlymai.</w:t>
            </w:r>
          </w:p>
        </w:tc>
        <w:tc>
          <w:tcPr>
            <w:tcW w:w="2508" w:type="dxa"/>
          </w:tcPr>
          <w:p w:rsidR="00895D90" w:rsidRDefault="00FD122C" w:rsidP="00895D90">
            <w:pPr>
              <w:numPr>
                <w:ilvl w:val="0"/>
                <w:numId w:val="3"/>
              </w:numPr>
              <w:tabs>
                <w:tab w:val="left" w:pos="22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Tyrimas atliktas</w:t>
            </w:r>
            <w:r w:rsidR="006947AD">
              <w:rPr>
                <w:rFonts w:ascii="Times New Roman" w:hAnsi="Times New Roman" w:cs="Times New Roman"/>
                <w:sz w:val="22"/>
                <w:szCs w:val="22"/>
                <w:lang w:val="lt-LT" w:eastAsia="lt-LT"/>
              </w:rPr>
              <w:t xml:space="preserve"> 13 įstaigų</w:t>
            </w:r>
            <w:r w:rsidRPr="00105C16">
              <w:rPr>
                <w:rFonts w:ascii="Times New Roman" w:hAnsi="Times New Roman" w:cs="Times New Roman"/>
                <w:sz w:val="22"/>
                <w:szCs w:val="22"/>
                <w:lang w:val="lt-LT" w:eastAsia="lt-LT"/>
              </w:rPr>
              <w:t>. Rezultatai ir rekomendacijos pristatyti pranešime 2018 m</w:t>
            </w:r>
            <w:r>
              <w:rPr>
                <w:rFonts w:ascii="Times New Roman" w:hAnsi="Times New Roman" w:cs="Times New Roman"/>
                <w:sz w:val="22"/>
                <w:szCs w:val="22"/>
                <w:lang w:val="lt-LT" w:eastAsia="lt-LT"/>
              </w:rPr>
              <w:t xml:space="preserve">. lapkričio mėn. </w:t>
            </w:r>
            <w:r w:rsidR="00043D01">
              <w:rPr>
                <w:rFonts w:ascii="Times New Roman" w:hAnsi="Times New Roman" w:cs="Times New Roman"/>
                <w:sz w:val="22"/>
                <w:szCs w:val="22"/>
                <w:lang w:val="lt-LT" w:eastAsia="lt-LT"/>
              </w:rPr>
              <w:t>5</w:t>
            </w:r>
            <w:r w:rsidRPr="00105C16">
              <w:rPr>
                <w:rFonts w:ascii="Times New Roman" w:hAnsi="Times New Roman" w:cs="Times New Roman"/>
                <w:sz w:val="22"/>
                <w:szCs w:val="22"/>
                <w:lang w:val="lt-LT" w:eastAsia="lt-LT"/>
              </w:rPr>
              <w:t xml:space="preserve"> d. Švietimo skyriaus vedėjui  ir švietimo įstaigų direktoriams ir pavaduotojams. </w:t>
            </w:r>
          </w:p>
          <w:p w:rsidR="00FD122C" w:rsidRPr="00105C16" w:rsidRDefault="00FD122C" w:rsidP="00895D90">
            <w:pPr>
              <w:numPr>
                <w:ilvl w:val="0"/>
                <w:numId w:val="3"/>
              </w:numPr>
              <w:tabs>
                <w:tab w:val="left" w:pos="22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 xml:space="preserve">Pranešimas paskelbtas tinklapyje </w:t>
            </w:r>
            <w:r>
              <w:rPr>
                <w:rFonts w:ascii="Times New Roman" w:hAnsi="Times New Roman" w:cs="Times New Roman"/>
                <w:sz w:val="22"/>
                <w:szCs w:val="22"/>
                <w:lang w:val="lt-LT" w:eastAsia="lt-LT"/>
              </w:rPr>
              <w:t>www.</w:t>
            </w:r>
            <w:r w:rsidR="00AE6B49">
              <w:rPr>
                <w:rFonts w:ascii="Times New Roman" w:hAnsi="Times New Roman" w:cs="Times New Roman"/>
                <w:sz w:val="22"/>
                <w:szCs w:val="22"/>
                <w:lang w:val="lt-LT" w:eastAsia="lt-LT"/>
              </w:rPr>
              <w:t>klrppt.lt</w:t>
            </w:r>
          </w:p>
        </w:tc>
      </w:tr>
      <w:tr w:rsidR="00FD122C" w:rsidRPr="00105C16" w:rsidTr="0071025F">
        <w:tc>
          <w:tcPr>
            <w:tcW w:w="2057"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1.3.</w:t>
            </w:r>
            <w:r w:rsidRPr="00105C16">
              <w:rPr>
                <w:sz w:val="22"/>
                <w:szCs w:val="22"/>
              </w:rPr>
              <w:t xml:space="preserve"> </w:t>
            </w:r>
            <w:r w:rsidRPr="00105C16">
              <w:rPr>
                <w:rFonts w:ascii="Times New Roman" w:hAnsi="Times New Roman" w:cs="Times New Roman"/>
                <w:sz w:val="22"/>
                <w:szCs w:val="22"/>
                <w:lang w:val="lt-LT" w:eastAsia="lt-LT"/>
              </w:rPr>
              <w:t>Kuruoti psichologų, dirbančių lopšeliuose-darželiuose,  mokyklose-darželiuose bei mokyklose-daugiafunkciuose centruose veiklą.</w:t>
            </w:r>
          </w:p>
        </w:tc>
        <w:tc>
          <w:tcPr>
            <w:tcW w:w="2338"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Padidės psichologinės pagalbos prieinamumas ir kokybė: įvertinimas, konsultavimas, švietimas, psichologinių problemų prevencija mikroklimatui gerinti.</w:t>
            </w:r>
          </w:p>
        </w:tc>
        <w:tc>
          <w:tcPr>
            <w:tcW w:w="2482"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PPT direktorius kuruos ir koordinuos  5 et., 6 psichologų veiklą 13 rajono įstaigų. Bendradarbiaus su įstaigų vadovais derinant metinius ir mėnesinius veiklos planus, vykdant prevencines veiklas. Kiekvieno mėnesio paskutinį penktadienį psichologai dalyvaus PPT susirinkime.</w:t>
            </w:r>
          </w:p>
        </w:tc>
        <w:tc>
          <w:tcPr>
            <w:tcW w:w="2508" w:type="dxa"/>
          </w:tcPr>
          <w:p w:rsidR="00FD122C" w:rsidRPr="00105C16" w:rsidRDefault="00FD122C" w:rsidP="00895D90">
            <w:pPr>
              <w:numPr>
                <w:ilvl w:val="0"/>
                <w:numId w:val="4"/>
              </w:numPr>
              <w:tabs>
                <w:tab w:val="left" w:pos="22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Užduotys vykdomos nuolat. Atlikta 3 psichologų darbo veiklos patikra kuruojamuose įstaigose.</w:t>
            </w:r>
          </w:p>
          <w:p w:rsidR="00FD122C" w:rsidRPr="00105C16" w:rsidRDefault="00FD122C" w:rsidP="00895D90">
            <w:pPr>
              <w:numPr>
                <w:ilvl w:val="0"/>
                <w:numId w:val="4"/>
              </w:numPr>
              <w:tabs>
                <w:tab w:val="left" w:pos="22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Atliktas Adaptacijos tyrimas 13 įstaigų. Individualūs įstaigų rezultatai ir rekomendacijos pristatytos įstaigų bendruomenėms. Bendra tyrimo duomenų suvestinė, rezultatai, ir rekomendacijos pristatytos Įstaigų direktorių susirinkime</w:t>
            </w:r>
            <w:r w:rsidR="006947AD">
              <w:rPr>
                <w:rFonts w:ascii="Times New Roman" w:hAnsi="Times New Roman" w:cs="Times New Roman"/>
                <w:sz w:val="22"/>
                <w:szCs w:val="22"/>
                <w:lang w:val="lt-LT" w:eastAsia="lt-LT"/>
              </w:rPr>
              <w:t xml:space="preserve"> 2018 m. gegužės mėn. </w:t>
            </w:r>
            <w:r w:rsidR="00DD3B35">
              <w:rPr>
                <w:rFonts w:ascii="Times New Roman" w:hAnsi="Times New Roman" w:cs="Times New Roman"/>
                <w:sz w:val="22"/>
                <w:szCs w:val="22"/>
                <w:lang w:val="lt-LT" w:eastAsia="lt-LT"/>
              </w:rPr>
              <w:t>23</w:t>
            </w:r>
            <w:r w:rsidR="006947AD">
              <w:rPr>
                <w:rFonts w:ascii="Times New Roman" w:hAnsi="Times New Roman" w:cs="Times New Roman"/>
                <w:sz w:val="22"/>
                <w:szCs w:val="22"/>
                <w:lang w:val="lt-LT" w:eastAsia="lt-LT"/>
              </w:rPr>
              <w:t xml:space="preserve"> d</w:t>
            </w:r>
            <w:r w:rsidRPr="00105C16">
              <w:rPr>
                <w:rFonts w:ascii="Times New Roman" w:hAnsi="Times New Roman" w:cs="Times New Roman"/>
                <w:sz w:val="22"/>
                <w:szCs w:val="22"/>
                <w:lang w:val="lt-LT" w:eastAsia="lt-LT"/>
              </w:rPr>
              <w:t>. Pranešimas paskelbtas tinklapyje</w:t>
            </w:r>
            <w:r w:rsidR="002B5EC5">
              <w:rPr>
                <w:rFonts w:ascii="Times New Roman" w:hAnsi="Times New Roman" w:cs="Times New Roman"/>
                <w:sz w:val="22"/>
                <w:szCs w:val="22"/>
                <w:lang w:val="lt-LT" w:eastAsia="lt-LT"/>
              </w:rPr>
              <w:t xml:space="preserve"> www.klrppt.lt</w:t>
            </w:r>
          </w:p>
          <w:p w:rsidR="00FD122C" w:rsidRPr="00105C16" w:rsidRDefault="002B5EC5" w:rsidP="00895D90">
            <w:pPr>
              <w:numPr>
                <w:ilvl w:val="0"/>
                <w:numId w:val="4"/>
              </w:numPr>
              <w:tabs>
                <w:tab w:val="left" w:pos="229"/>
              </w:tabs>
              <w:ind w:left="33"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Kuruotas </w:t>
            </w:r>
            <w:r w:rsidRPr="00105C16">
              <w:rPr>
                <w:rFonts w:ascii="Times New Roman" w:hAnsi="Times New Roman" w:cs="Times New Roman"/>
                <w:sz w:val="22"/>
                <w:szCs w:val="22"/>
                <w:lang w:val="lt-LT" w:eastAsia="lt-LT"/>
              </w:rPr>
              <w:t xml:space="preserve"> 1</w:t>
            </w:r>
            <w:r>
              <w:rPr>
                <w:rFonts w:ascii="Times New Roman" w:hAnsi="Times New Roman" w:cs="Times New Roman"/>
                <w:sz w:val="22"/>
                <w:szCs w:val="22"/>
                <w:lang w:val="lt-LT" w:eastAsia="lt-LT"/>
              </w:rPr>
              <w:t xml:space="preserve"> psichologas asistentas.</w:t>
            </w:r>
            <w:r w:rsidR="00FD122C" w:rsidRPr="00105C16">
              <w:rPr>
                <w:rFonts w:ascii="Times New Roman" w:hAnsi="Times New Roman" w:cs="Times New Roman"/>
                <w:sz w:val="22"/>
                <w:szCs w:val="22"/>
                <w:lang w:val="lt-LT" w:eastAsia="lt-LT"/>
              </w:rPr>
              <w:t xml:space="preserve"> </w:t>
            </w:r>
            <w:r>
              <w:rPr>
                <w:rFonts w:ascii="Times New Roman" w:hAnsi="Times New Roman" w:cs="Times New Roman"/>
                <w:sz w:val="22"/>
                <w:szCs w:val="22"/>
                <w:lang w:val="lt-LT" w:eastAsia="lt-LT"/>
              </w:rPr>
              <w:t xml:space="preserve">Vadovauta1 </w:t>
            </w:r>
            <w:r w:rsidR="00FD122C" w:rsidRPr="00105C16">
              <w:rPr>
                <w:rFonts w:ascii="Times New Roman" w:hAnsi="Times New Roman" w:cs="Times New Roman"/>
                <w:sz w:val="22"/>
                <w:szCs w:val="22"/>
                <w:lang w:val="lt-LT" w:eastAsia="lt-LT"/>
              </w:rPr>
              <w:t xml:space="preserve"> </w:t>
            </w:r>
            <w:r>
              <w:rPr>
                <w:rFonts w:ascii="Times New Roman" w:hAnsi="Times New Roman" w:cs="Times New Roman"/>
                <w:sz w:val="22"/>
                <w:szCs w:val="22"/>
                <w:lang w:val="lt-LT" w:eastAsia="lt-LT"/>
              </w:rPr>
              <w:t>studento praktikai</w:t>
            </w:r>
            <w:r w:rsidR="00FD122C" w:rsidRPr="00105C16">
              <w:rPr>
                <w:rFonts w:ascii="Times New Roman" w:hAnsi="Times New Roman" w:cs="Times New Roman"/>
                <w:sz w:val="22"/>
                <w:szCs w:val="22"/>
                <w:lang w:val="lt-LT" w:eastAsia="lt-LT"/>
              </w:rPr>
              <w:t>.</w:t>
            </w:r>
          </w:p>
        </w:tc>
      </w:tr>
      <w:tr w:rsidR="00FD122C" w:rsidRPr="00105C16" w:rsidTr="0071025F">
        <w:tc>
          <w:tcPr>
            <w:tcW w:w="2057" w:type="dxa"/>
          </w:tcPr>
          <w:p w:rsidR="00FD122C" w:rsidRPr="00105C16" w:rsidRDefault="00FD122C" w:rsidP="00EC7C54">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1.4.</w:t>
            </w:r>
            <w:r w:rsidRPr="00105C16">
              <w:rPr>
                <w:sz w:val="22"/>
                <w:szCs w:val="22"/>
              </w:rPr>
              <w:t xml:space="preserve"> </w:t>
            </w:r>
            <w:r w:rsidRPr="00105C16">
              <w:rPr>
                <w:rFonts w:ascii="Times New Roman" w:hAnsi="Times New Roman" w:cs="Times New Roman"/>
                <w:sz w:val="22"/>
                <w:szCs w:val="22"/>
                <w:lang w:val="lt-LT" w:eastAsia="lt-LT"/>
              </w:rPr>
              <w:t xml:space="preserve">Kuruoti vaikų, kuriems tais kalendoriniais metais nesueina 6 metai, mokymo pagal priešmokyklinę programą ir vaikų, kuriems tais kalendoriniais metais nesueina 7 metai, mokymo pagal pradinio </w:t>
            </w:r>
            <w:r w:rsidRPr="00105C16">
              <w:rPr>
                <w:rFonts w:ascii="Times New Roman" w:hAnsi="Times New Roman" w:cs="Times New Roman"/>
                <w:sz w:val="22"/>
                <w:szCs w:val="22"/>
                <w:lang w:val="lt-LT" w:eastAsia="lt-LT"/>
              </w:rPr>
              <w:lastRenderedPageBreak/>
              <w:t>ugdymo programos, tvarkos vykdymą.</w:t>
            </w:r>
          </w:p>
        </w:tc>
        <w:tc>
          <w:tcPr>
            <w:tcW w:w="2338" w:type="dxa"/>
          </w:tcPr>
          <w:p w:rsidR="00FD122C" w:rsidRPr="00105C16" w:rsidRDefault="00FD122C" w:rsidP="00EC7C54">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lastRenderedPageBreak/>
              <w:t>Tėvams ir pedagogams bus suteikta savalaikė informacija apie vaikų ugdymo galimybes ir psichologinio vertinimo kriterijus.</w:t>
            </w:r>
          </w:p>
        </w:tc>
        <w:tc>
          <w:tcPr>
            <w:tcW w:w="2482" w:type="dxa"/>
          </w:tcPr>
          <w:p w:rsidR="00FD122C" w:rsidRPr="00105C16" w:rsidRDefault="00FD122C" w:rsidP="00EC7C54">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Bus užtikrinta informacijos sklaida tėvams ir pedagogams, psichologinio brandumo vertinimas bus atliekamas per 20 darbo dienų ir pateikiamos rekomendacijos dėl vaiko pasirengimo mokytis.</w:t>
            </w:r>
          </w:p>
        </w:tc>
        <w:tc>
          <w:tcPr>
            <w:tcW w:w="2508" w:type="dxa"/>
          </w:tcPr>
          <w:p w:rsidR="00FD122C" w:rsidRPr="00105C16" w:rsidRDefault="00FD122C" w:rsidP="00895D90">
            <w:pPr>
              <w:numPr>
                <w:ilvl w:val="0"/>
                <w:numId w:val="5"/>
              </w:numPr>
              <w:tabs>
                <w:tab w:val="left" w:pos="169"/>
              </w:tabs>
              <w:ind w:left="0" w:firstLine="33"/>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Buvo suteikta informacija konsultaci</w:t>
            </w:r>
            <w:r>
              <w:rPr>
                <w:rFonts w:ascii="Times New Roman" w:hAnsi="Times New Roman" w:cs="Times New Roman"/>
                <w:sz w:val="22"/>
                <w:szCs w:val="22"/>
                <w:lang w:val="lt-LT" w:eastAsia="lt-LT"/>
              </w:rPr>
              <w:t>jų metu PPT ir telefonu, el.</w:t>
            </w:r>
            <w:r w:rsidRPr="00105C16">
              <w:rPr>
                <w:rFonts w:ascii="Times New Roman" w:hAnsi="Times New Roman" w:cs="Times New Roman"/>
                <w:sz w:val="22"/>
                <w:szCs w:val="22"/>
                <w:lang w:val="lt-LT" w:eastAsia="lt-LT"/>
              </w:rPr>
              <w:t xml:space="preserve"> paštu  24 tėvams, direktoriams, direktorių pavaduotojams.</w:t>
            </w:r>
          </w:p>
        </w:tc>
      </w:tr>
      <w:tr w:rsidR="00FD122C" w:rsidRPr="00105C16" w:rsidTr="0071025F">
        <w:tc>
          <w:tcPr>
            <w:tcW w:w="2057"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lastRenderedPageBreak/>
              <w:t>1.5.</w:t>
            </w:r>
            <w:r w:rsidRPr="00105C16">
              <w:rPr>
                <w:sz w:val="22"/>
                <w:szCs w:val="22"/>
                <w:lang w:val="lt-LT"/>
              </w:rPr>
              <w:t xml:space="preserve"> </w:t>
            </w:r>
            <w:r w:rsidRPr="00105C16">
              <w:rPr>
                <w:rFonts w:ascii="Times New Roman" w:hAnsi="Times New Roman" w:cs="Times New Roman"/>
                <w:sz w:val="22"/>
                <w:szCs w:val="22"/>
                <w:lang w:val="lt-LT" w:eastAsia="lt-LT"/>
              </w:rPr>
              <w:t>Kuruoti specialiosios pagalbos teikimo mokyklose tvarkos aprašo vykdymą</w:t>
            </w:r>
          </w:p>
        </w:tc>
        <w:tc>
          <w:tcPr>
            <w:tcW w:w="2338"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Teikti dalykinę-profesinę pagalbą mokytojų padėjėjams, dirbantiems su SUP turinčiais vaikais, organizuoti tikslinius kvalifikacijos kėlimo renginius. Stiprinti informacijos perdavimą ir individualių pagalbos planų ruošimą bendradarbiaujant visiems vaiko ugdytojams</w:t>
            </w:r>
          </w:p>
        </w:tc>
        <w:tc>
          <w:tcPr>
            <w:tcW w:w="2482" w:type="dxa"/>
          </w:tcPr>
          <w:p w:rsidR="00FD122C" w:rsidRPr="00105C16" w:rsidRDefault="00FD122C" w:rsidP="00DB0E09">
            <w:pP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Bus teikiama pagalba 67 mokytojų padėjėjams, kuruojama jų veikla, keliama kvalifikacija. Bus užtikrinta kokybiška pagalbą SUP turintiems vaikams ir jų pedagogams bei tėvams. Kartu su partneriais bus organizuotas kvalifikacijos kėlimas, vedamos sudėtingų atvejų analizės mokytojų padėjėjams. Sustiprės tarpinstitucinis bendradarbiavimas.</w:t>
            </w:r>
          </w:p>
        </w:tc>
        <w:tc>
          <w:tcPr>
            <w:tcW w:w="2508" w:type="dxa"/>
          </w:tcPr>
          <w:p w:rsidR="00FD122C" w:rsidRPr="00386DA0" w:rsidRDefault="00FD122C" w:rsidP="00386DA0">
            <w:pPr>
              <w:numPr>
                <w:ilvl w:val="0"/>
                <w:numId w:val="5"/>
              </w:numPr>
              <w:tabs>
                <w:tab w:val="left" w:pos="21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 xml:space="preserve">PPT įtraukta į A. spektro mokyklų tinklą, kuris stiprins įstaigų kompetencijas autizmo spektro sutrikimo srityje. </w:t>
            </w:r>
            <w:r w:rsidR="00907F56">
              <w:rPr>
                <w:rFonts w:ascii="Times New Roman" w:hAnsi="Times New Roman" w:cs="Times New Roman"/>
                <w:sz w:val="22"/>
                <w:szCs w:val="22"/>
                <w:lang w:val="lt-LT" w:eastAsia="lt-LT"/>
              </w:rPr>
              <w:t>*</w:t>
            </w:r>
            <w:r w:rsidRPr="00105C16">
              <w:rPr>
                <w:rFonts w:ascii="Times New Roman" w:hAnsi="Times New Roman" w:cs="Times New Roman"/>
                <w:sz w:val="22"/>
                <w:szCs w:val="22"/>
                <w:lang w:val="lt-LT" w:eastAsia="lt-LT"/>
              </w:rPr>
              <w:t>Kartu su Visuomenės sveikatos biuru ir Švietimo centru organizuoti, pravesti: supervizijų ciklas „Vaikų su autizmo spektro sutrikimais ankstyvoji integracija ir įtrauktis“  18 val.;</w:t>
            </w:r>
            <w:r w:rsidR="00386DA0">
              <w:rPr>
                <w:rFonts w:ascii="Times New Roman" w:hAnsi="Times New Roman" w:cs="Times New Roman"/>
                <w:sz w:val="22"/>
                <w:szCs w:val="22"/>
                <w:lang w:val="lt-LT" w:eastAsia="lt-LT"/>
              </w:rPr>
              <w:t xml:space="preserve"> </w:t>
            </w:r>
            <w:r w:rsidRPr="00386DA0">
              <w:rPr>
                <w:rFonts w:ascii="Times New Roman" w:hAnsi="Times New Roman" w:cs="Times New Roman"/>
                <w:sz w:val="22"/>
                <w:szCs w:val="22"/>
                <w:lang w:val="lt-LT" w:eastAsia="lt-LT"/>
              </w:rPr>
              <w:t>“Atsparumą stresui stiprinantys pratimai ir praktikos, dirbantiems su vaikais: mažiau įtampos ir nerimo  - kokybiškiau gyvename“ (16 akad. val.); . „Krizių valdymas mokymo įstaigose“ (8 akad. val.); „Laiptai</w:t>
            </w:r>
            <w:r w:rsidR="00AE6B49" w:rsidRPr="00386DA0">
              <w:rPr>
                <w:rFonts w:ascii="Times New Roman" w:hAnsi="Times New Roman" w:cs="Times New Roman"/>
                <w:sz w:val="22"/>
                <w:szCs w:val="22"/>
                <w:lang w:val="lt-LT" w:eastAsia="lt-LT"/>
              </w:rPr>
              <w:t>. Kartu gali būti lengva</w:t>
            </w:r>
            <w:r w:rsidRPr="00386DA0">
              <w:rPr>
                <w:rFonts w:ascii="Times New Roman" w:hAnsi="Times New Roman" w:cs="Times New Roman"/>
                <w:sz w:val="22"/>
                <w:szCs w:val="22"/>
                <w:lang w:val="lt-LT" w:eastAsia="lt-LT"/>
              </w:rPr>
              <w:t>“</w:t>
            </w:r>
            <w:r w:rsidR="00AE6B49" w:rsidRPr="00386DA0">
              <w:rPr>
                <w:rFonts w:ascii="Times New Roman" w:hAnsi="Times New Roman" w:cs="Times New Roman"/>
                <w:sz w:val="22"/>
                <w:szCs w:val="22"/>
                <w:lang w:val="lt-LT" w:eastAsia="lt-LT"/>
              </w:rPr>
              <w:t xml:space="preserve"> (18 akad. val.)</w:t>
            </w:r>
            <w:r w:rsidRPr="00386DA0">
              <w:rPr>
                <w:rFonts w:ascii="Times New Roman" w:hAnsi="Times New Roman" w:cs="Times New Roman"/>
                <w:sz w:val="22"/>
                <w:szCs w:val="22"/>
                <w:lang w:val="lt-LT" w:eastAsia="lt-LT"/>
              </w:rPr>
              <w:t xml:space="preserve"> ir kt.</w:t>
            </w:r>
          </w:p>
          <w:p w:rsidR="00907F56" w:rsidRDefault="0071025F" w:rsidP="00386DA0">
            <w:pPr>
              <w:numPr>
                <w:ilvl w:val="0"/>
                <w:numId w:val="5"/>
              </w:numPr>
              <w:tabs>
                <w:tab w:val="left" w:pos="219"/>
              </w:tabs>
              <w:ind w:left="33"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Dalyvauta ir / ar</w:t>
            </w:r>
            <w:r w:rsidR="00FD122C" w:rsidRPr="00105C16">
              <w:rPr>
                <w:rFonts w:ascii="Times New Roman" w:hAnsi="Times New Roman" w:cs="Times New Roman"/>
                <w:sz w:val="22"/>
                <w:szCs w:val="22"/>
                <w:lang w:val="lt-LT" w:eastAsia="lt-LT"/>
              </w:rPr>
              <w:t xml:space="preserve"> pravesta  32 atvejų vadybos susirinkimai, tarpinstit</w:t>
            </w:r>
            <w:r>
              <w:rPr>
                <w:rFonts w:ascii="Times New Roman" w:hAnsi="Times New Roman" w:cs="Times New Roman"/>
                <w:sz w:val="22"/>
                <w:szCs w:val="22"/>
                <w:lang w:val="lt-LT" w:eastAsia="lt-LT"/>
              </w:rPr>
              <w:t>uciniai atvejų analizės atvejai</w:t>
            </w:r>
            <w:r w:rsidR="00A02E32">
              <w:rPr>
                <w:rFonts w:ascii="Times New Roman" w:hAnsi="Times New Roman" w:cs="Times New Roman"/>
                <w:sz w:val="22"/>
                <w:szCs w:val="22"/>
                <w:lang w:val="lt-LT" w:eastAsia="lt-LT"/>
              </w:rPr>
              <w:t xml:space="preserve">. </w:t>
            </w:r>
          </w:p>
          <w:p w:rsidR="00FD122C" w:rsidRPr="00105C16" w:rsidRDefault="00FD122C" w:rsidP="00386DA0">
            <w:pPr>
              <w:numPr>
                <w:ilvl w:val="0"/>
                <w:numId w:val="5"/>
              </w:numPr>
              <w:tabs>
                <w:tab w:val="left" w:pos="219"/>
              </w:tabs>
              <w:ind w:left="33" w:firstLine="0"/>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PPT organizuota diskusija su VRT, Atvejų vadybininkais ir VTAS dėl ben</w:t>
            </w:r>
            <w:r w:rsidR="0071025F">
              <w:rPr>
                <w:rFonts w:ascii="Times New Roman" w:hAnsi="Times New Roman" w:cs="Times New Roman"/>
                <w:sz w:val="22"/>
                <w:szCs w:val="22"/>
                <w:lang w:val="lt-LT" w:eastAsia="lt-LT"/>
              </w:rPr>
              <w:t>dradarbiavimo ir  informacijos perdavimo gerinimo ir darbo</w:t>
            </w:r>
            <w:r w:rsidRPr="00105C16">
              <w:rPr>
                <w:rFonts w:ascii="Times New Roman" w:hAnsi="Times New Roman" w:cs="Times New Roman"/>
                <w:sz w:val="22"/>
                <w:szCs w:val="22"/>
                <w:lang w:val="lt-LT" w:eastAsia="lt-LT"/>
              </w:rPr>
              <w:t xml:space="preserve"> veiklos metodų pristatymo.</w:t>
            </w:r>
          </w:p>
        </w:tc>
      </w:tr>
    </w:tbl>
    <w:p w:rsidR="00FD122C" w:rsidRPr="00105C16" w:rsidRDefault="00FD122C" w:rsidP="00DA4C2F">
      <w:pPr>
        <w:jc w:val="center"/>
        <w:rPr>
          <w:rFonts w:ascii="Times New Roman" w:hAnsi="Times New Roman" w:cs="Times New Roman"/>
          <w:sz w:val="22"/>
          <w:szCs w:val="22"/>
          <w:lang w:val="lt-LT" w:eastAsia="lt-LT"/>
        </w:rPr>
      </w:pPr>
    </w:p>
    <w:p w:rsidR="00FD122C" w:rsidRPr="00105C16" w:rsidRDefault="00FD122C" w:rsidP="00DA4C2F">
      <w:pPr>
        <w:tabs>
          <w:tab w:val="left" w:pos="284"/>
        </w:tabs>
        <w:rPr>
          <w:rFonts w:ascii="Times New Roman" w:hAnsi="Times New Roman" w:cs="Times New Roman"/>
          <w:b/>
          <w:bCs/>
          <w:sz w:val="22"/>
          <w:szCs w:val="22"/>
          <w:lang w:val="lt-LT" w:eastAsia="lt-LT"/>
        </w:rPr>
      </w:pPr>
      <w:r w:rsidRPr="00105C16">
        <w:rPr>
          <w:rFonts w:ascii="Times New Roman" w:hAnsi="Times New Roman" w:cs="Times New Roman"/>
          <w:b/>
          <w:bCs/>
          <w:sz w:val="22"/>
          <w:szCs w:val="22"/>
          <w:lang w:val="lt-LT" w:eastAsia="lt-LT"/>
        </w:rPr>
        <w:t>2.</w:t>
      </w:r>
      <w:r w:rsidRPr="00105C16">
        <w:rPr>
          <w:rFonts w:ascii="Times New Roman" w:hAnsi="Times New Roman" w:cs="Times New Roman"/>
          <w:b/>
          <w:bCs/>
          <w:sz w:val="22"/>
          <w:szCs w:val="22"/>
          <w:lang w:val="lt-LT" w:eastAsia="lt-LT"/>
        </w:rPr>
        <w:tab/>
        <w:t>Užduotys, neįvykdytos ar įvykdytos iš dalies dėl numatytų rizikų (jei tokių buvo)</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962"/>
      </w:tblGrid>
      <w:tr w:rsidR="00FD122C" w:rsidRPr="00105C16">
        <w:tc>
          <w:tcPr>
            <w:tcW w:w="4423"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Užduotys</w:t>
            </w:r>
          </w:p>
        </w:tc>
        <w:tc>
          <w:tcPr>
            <w:tcW w:w="4962"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 xml:space="preserve">Priežastys, rizikos </w:t>
            </w:r>
          </w:p>
        </w:tc>
      </w:tr>
      <w:tr w:rsidR="00FD122C" w:rsidRPr="00105C16">
        <w:tc>
          <w:tcPr>
            <w:tcW w:w="4423" w:type="dxa"/>
          </w:tcPr>
          <w:p w:rsidR="00FD122C" w:rsidRPr="00105C16" w:rsidRDefault="00CF2021" w:rsidP="00CF2021">
            <w:pPr>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2.1. PPT komandos formavimas. Atsižvelgiant į ŠMM nurodytus </w:t>
            </w:r>
            <w:r w:rsidR="00FD122C" w:rsidRPr="00105C16">
              <w:rPr>
                <w:rFonts w:ascii="Times New Roman" w:hAnsi="Times New Roman" w:cs="Times New Roman"/>
                <w:sz w:val="22"/>
                <w:szCs w:val="22"/>
                <w:lang w:val="lt-LT" w:eastAsia="lt-LT"/>
              </w:rPr>
              <w:t>normatyvus</w:t>
            </w:r>
            <w:r w:rsidR="0017692C">
              <w:rPr>
                <w:rFonts w:ascii="Times New Roman" w:hAnsi="Times New Roman" w:cs="Times New Roman"/>
                <w:sz w:val="22"/>
                <w:szCs w:val="22"/>
                <w:lang w:val="lt-LT" w:eastAsia="lt-LT"/>
              </w:rPr>
              <w:t>, PPT</w:t>
            </w:r>
            <w:r>
              <w:rPr>
                <w:rFonts w:ascii="Times New Roman" w:hAnsi="Times New Roman" w:cs="Times New Roman"/>
                <w:sz w:val="22"/>
                <w:szCs w:val="22"/>
                <w:lang w:val="lt-LT" w:eastAsia="lt-LT"/>
              </w:rPr>
              <w:t xml:space="preserve">  komandos suformavimui,  </w:t>
            </w:r>
            <w:r w:rsidR="00FD122C" w:rsidRPr="00105C16">
              <w:rPr>
                <w:rFonts w:ascii="Times New Roman" w:hAnsi="Times New Roman" w:cs="Times New Roman"/>
                <w:sz w:val="22"/>
                <w:szCs w:val="22"/>
                <w:lang w:val="lt-LT" w:eastAsia="lt-LT"/>
              </w:rPr>
              <w:t xml:space="preserve">reikėtų </w:t>
            </w:r>
            <w:r>
              <w:rPr>
                <w:rFonts w:ascii="Times New Roman" w:hAnsi="Times New Roman" w:cs="Times New Roman"/>
                <w:sz w:val="22"/>
                <w:szCs w:val="22"/>
                <w:lang w:val="lt-LT" w:eastAsia="lt-LT"/>
              </w:rPr>
              <w:t xml:space="preserve">steigti </w:t>
            </w:r>
            <w:r w:rsidR="00FD122C" w:rsidRPr="00105C16">
              <w:rPr>
                <w:rFonts w:ascii="Times New Roman" w:hAnsi="Times New Roman" w:cs="Times New Roman"/>
                <w:sz w:val="22"/>
                <w:szCs w:val="22"/>
                <w:lang w:val="lt-LT" w:eastAsia="lt-LT"/>
              </w:rPr>
              <w:t>psichologo 1,75 et., 1 et. spec. pedagogo, 1 et. logopedo</w:t>
            </w:r>
            <w:r>
              <w:rPr>
                <w:rFonts w:ascii="Times New Roman" w:hAnsi="Times New Roman" w:cs="Times New Roman"/>
                <w:sz w:val="22"/>
                <w:szCs w:val="22"/>
                <w:lang w:val="lt-LT" w:eastAsia="lt-LT"/>
              </w:rPr>
              <w:t>, 1 et. soc. pedagogo</w:t>
            </w:r>
            <w:r w:rsidR="00FD122C" w:rsidRPr="00105C16">
              <w:rPr>
                <w:rFonts w:ascii="Times New Roman" w:hAnsi="Times New Roman" w:cs="Times New Roman"/>
                <w:sz w:val="22"/>
                <w:szCs w:val="22"/>
                <w:lang w:val="lt-LT" w:eastAsia="lt-LT"/>
              </w:rPr>
              <w:t>. Pagal darbų apimtis PPT papildomai reikėtų 0,5 et. sekretoriaus, 0,25 et. vyr. buhalterio. Darbui ikimokyklinėse įstaigose ir daugiafunkciuose centruose, Atviro jaunimo centre papildomai reikėtų 1 et.</w:t>
            </w:r>
            <w:r>
              <w:rPr>
                <w:rFonts w:ascii="Times New Roman" w:hAnsi="Times New Roman" w:cs="Times New Roman"/>
                <w:sz w:val="22"/>
                <w:szCs w:val="22"/>
                <w:lang w:val="lt-LT" w:eastAsia="lt-LT"/>
              </w:rPr>
              <w:t xml:space="preserve"> psichologo.</w:t>
            </w:r>
          </w:p>
        </w:tc>
        <w:tc>
          <w:tcPr>
            <w:tcW w:w="4962" w:type="dxa"/>
          </w:tcPr>
          <w:p w:rsidR="00FD122C" w:rsidRPr="00105C16" w:rsidRDefault="001813BE" w:rsidP="00A02E32">
            <w:pPr>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Nebuvo skirtas </w:t>
            </w:r>
            <w:r w:rsidR="00A02E32">
              <w:rPr>
                <w:rFonts w:ascii="Times New Roman" w:hAnsi="Times New Roman" w:cs="Times New Roman"/>
                <w:sz w:val="22"/>
                <w:szCs w:val="22"/>
                <w:lang w:val="lt-LT" w:eastAsia="lt-LT"/>
              </w:rPr>
              <w:t xml:space="preserve">ŠMM ir  savivaldybės </w:t>
            </w:r>
            <w:r w:rsidR="00FD122C" w:rsidRPr="00105C16">
              <w:rPr>
                <w:rFonts w:ascii="Times New Roman" w:hAnsi="Times New Roman" w:cs="Times New Roman"/>
                <w:sz w:val="22"/>
                <w:szCs w:val="22"/>
                <w:lang w:val="lt-LT" w:eastAsia="lt-LT"/>
              </w:rPr>
              <w:t>finansavimas</w:t>
            </w:r>
            <w:r w:rsidR="00014531">
              <w:rPr>
                <w:rFonts w:ascii="Times New Roman" w:hAnsi="Times New Roman" w:cs="Times New Roman"/>
                <w:sz w:val="22"/>
                <w:szCs w:val="22"/>
                <w:lang w:val="lt-LT" w:eastAsia="lt-LT"/>
              </w:rPr>
              <w:t xml:space="preserve"> etatams steigti</w:t>
            </w:r>
            <w:r w:rsidR="00DE2DD4">
              <w:rPr>
                <w:rFonts w:ascii="Times New Roman" w:hAnsi="Times New Roman" w:cs="Times New Roman"/>
                <w:sz w:val="22"/>
                <w:szCs w:val="22"/>
                <w:lang w:val="lt-LT" w:eastAsia="lt-LT"/>
              </w:rPr>
              <w:t>.</w:t>
            </w:r>
          </w:p>
        </w:tc>
      </w:tr>
    </w:tbl>
    <w:p w:rsidR="00FD122C" w:rsidRPr="00105C16" w:rsidRDefault="00FD122C" w:rsidP="00DA4C2F">
      <w:pPr>
        <w:rPr>
          <w:rFonts w:ascii="Times New Roman" w:hAnsi="Times New Roman" w:cs="Times New Roman"/>
          <w:sz w:val="22"/>
          <w:szCs w:val="22"/>
          <w:lang w:val="lt-LT"/>
        </w:rPr>
      </w:pPr>
    </w:p>
    <w:p w:rsidR="00FD122C" w:rsidRPr="00105C16" w:rsidRDefault="00FD122C" w:rsidP="00DA4C2F">
      <w:pPr>
        <w:tabs>
          <w:tab w:val="left" w:pos="284"/>
        </w:tabs>
        <w:jc w:val="both"/>
        <w:rPr>
          <w:rFonts w:ascii="Times New Roman" w:hAnsi="Times New Roman" w:cs="Times New Roman"/>
          <w:b/>
          <w:bCs/>
          <w:sz w:val="22"/>
          <w:szCs w:val="22"/>
          <w:lang w:val="lt-LT" w:eastAsia="lt-LT"/>
        </w:rPr>
      </w:pPr>
      <w:r w:rsidRPr="00105C16">
        <w:rPr>
          <w:rFonts w:ascii="Times New Roman" w:hAnsi="Times New Roman" w:cs="Times New Roman"/>
          <w:b/>
          <w:bCs/>
          <w:sz w:val="22"/>
          <w:szCs w:val="22"/>
          <w:lang w:val="lt-LT" w:eastAsia="lt-LT"/>
        </w:rPr>
        <w:t>3.</w:t>
      </w:r>
      <w:r w:rsidRPr="00105C16">
        <w:rPr>
          <w:rFonts w:ascii="Times New Roman" w:hAnsi="Times New Roman" w:cs="Times New Roman"/>
          <w:b/>
          <w:bCs/>
          <w:sz w:val="22"/>
          <w:szCs w:val="22"/>
          <w:lang w:val="lt-LT" w:eastAsia="lt-LT"/>
        </w:rPr>
        <w:tab/>
        <w:t xml:space="preserve">Užduotys ar veiklos, kurios nebuvo planuotos ir nustatytos, bet įvykdytos </w:t>
      </w:r>
    </w:p>
    <w:p w:rsidR="00FD122C" w:rsidRPr="00105C16" w:rsidRDefault="00FD122C" w:rsidP="00DA4C2F">
      <w:pPr>
        <w:tabs>
          <w:tab w:val="left" w:pos="284"/>
        </w:tabs>
        <w:jc w:val="both"/>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(pildoma, jei buvo atlikta papildomų, svarių įstaigos veiklos rezultatams)</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111"/>
      </w:tblGrid>
      <w:tr w:rsidR="00FD122C" w:rsidRPr="00105C16">
        <w:tc>
          <w:tcPr>
            <w:tcW w:w="5274"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Užduotys / veiklos</w:t>
            </w:r>
          </w:p>
        </w:tc>
        <w:tc>
          <w:tcPr>
            <w:tcW w:w="4111"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Poveikis švietimo įstaigos veiklai</w:t>
            </w:r>
          </w:p>
        </w:tc>
      </w:tr>
      <w:tr w:rsidR="002402F3" w:rsidRPr="00105C16">
        <w:tc>
          <w:tcPr>
            <w:tcW w:w="5274" w:type="dxa"/>
            <w:vAlign w:val="center"/>
          </w:tcPr>
          <w:p w:rsidR="002402F3" w:rsidRPr="00105C16" w:rsidRDefault="002402F3" w:rsidP="002402F3">
            <w:pPr>
              <w:rPr>
                <w:rFonts w:ascii="Times New Roman" w:hAnsi="Times New Roman" w:cs="Times New Roman"/>
                <w:sz w:val="22"/>
                <w:szCs w:val="22"/>
                <w:lang w:val="lt-LT" w:eastAsia="lt-LT"/>
              </w:rPr>
            </w:pPr>
            <w:r>
              <w:rPr>
                <w:rFonts w:ascii="Times New Roman" w:hAnsi="Times New Roman" w:cs="Times New Roman"/>
                <w:sz w:val="22"/>
                <w:szCs w:val="22"/>
                <w:lang w:val="lt-LT" w:eastAsia="lt-LT"/>
              </w:rPr>
              <w:t>3.1.</w:t>
            </w:r>
          </w:p>
        </w:tc>
        <w:tc>
          <w:tcPr>
            <w:tcW w:w="4111" w:type="dxa"/>
            <w:vAlign w:val="center"/>
          </w:tcPr>
          <w:p w:rsidR="002402F3" w:rsidRPr="00105C16" w:rsidRDefault="002402F3" w:rsidP="003E6D20">
            <w:pPr>
              <w:jc w:val="center"/>
              <w:rPr>
                <w:rFonts w:ascii="Times New Roman" w:hAnsi="Times New Roman" w:cs="Times New Roman"/>
                <w:sz w:val="22"/>
                <w:szCs w:val="22"/>
                <w:lang w:val="lt-LT" w:eastAsia="lt-LT"/>
              </w:rPr>
            </w:pPr>
          </w:p>
        </w:tc>
      </w:tr>
    </w:tbl>
    <w:p w:rsidR="00FD122C" w:rsidRPr="00105C16" w:rsidRDefault="00FD122C" w:rsidP="00DA4C2F">
      <w:pPr>
        <w:rPr>
          <w:rFonts w:ascii="Times New Roman" w:hAnsi="Times New Roman" w:cs="Times New Roman"/>
          <w:sz w:val="22"/>
          <w:szCs w:val="22"/>
          <w:lang w:val="lt-LT"/>
        </w:rPr>
      </w:pPr>
    </w:p>
    <w:p w:rsidR="00FD122C" w:rsidRPr="00105C16" w:rsidRDefault="00FD122C" w:rsidP="00DA4C2F">
      <w:pPr>
        <w:tabs>
          <w:tab w:val="left" w:pos="284"/>
        </w:tabs>
        <w:rPr>
          <w:rFonts w:ascii="Times New Roman" w:hAnsi="Times New Roman" w:cs="Times New Roman"/>
          <w:b/>
          <w:bCs/>
          <w:sz w:val="22"/>
          <w:szCs w:val="22"/>
          <w:lang w:val="lt-LT" w:eastAsia="lt-LT"/>
        </w:rPr>
      </w:pPr>
      <w:r w:rsidRPr="00105C16">
        <w:rPr>
          <w:rFonts w:ascii="Times New Roman" w:hAnsi="Times New Roman" w:cs="Times New Roman"/>
          <w:b/>
          <w:bCs/>
          <w:sz w:val="22"/>
          <w:szCs w:val="22"/>
          <w:lang w:val="lt-LT" w:eastAsia="lt-LT"/>
        </w:rPr>
        <w:t xml:space="preserve">4. Pakoreguotos praėjusių metų veiklos užduotys (jei tokių buvo) ir rezultatai </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3005"/>
        <w:gridCol w:w="1985"/>
      </w:tblGrid>
      <w:tr w:rsidR="00FD122C" w:rsidRPr="00105C16">
        <w:tc>
          <w:tcPr>
            <w:tcW w:w="2268"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Užduotys</w:t>
            </w:r>
          </w:p>
        </w:tc>
        <w:tc>
          <w:tcPr>
            <w:tcW w:w="2127"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Siektini rezultatai</w:t>
            </w:r>
          </w:p>
        </w:tc>
        <w:tc>
          <w:tcPr>
            <w:tcW w:w="3005"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Rezultatų vertinimo rodikliai (kuriais vadovaujantis vertinama, ar nustatytos užduotys įvykdytos)</w:t>
            </w:r>
          </w:p>
        </w:tc>
        <w:tc>
          <w:tcPr>
            <w:tcW w:w="1985" w:type="dxa"/>
            <w:vAlign w:val="center"/>
          </w:tcPr>
          <w:p w:rsidR="00FD122C" w:rsidRPr="00105C16" w:rsidRDefault="00FD122C" w:rsidP="003E6D20">
            <w:pPr>
              <w:jc w:val="center"/>
              <w:rPr>
                <w:rFonts w:ascii="Times New Roman" w:hAnsi="Times New Roman" w:cs="Times New Roman"/>
                <w:sz w:val="22"/>
                <w:szCs w:val="22"/>
                <w:lang w:val="lt-LT" w:eastAsia="lt-LT"/>
              </w:rPr>
            </w:pPr>
            <w:r w:rsidRPr="00105C16">
              <w:rPr>
                <w:rFonts w:ascii="Times New Roman" w:hAnsi="Times New Roman" w:cs="Times New Roman"/>
                <w:sz w:val="22"/>
                <w:szCs w:val="22"/>
                <w:lang w:val="lt-LT" w:eastAsia="lt-LT"/>
              </w:rPr>
              <w:t>Pasiekti rezultatai ir jų rodikliai</w:t>
            </w:r>
          </w:p>
        </w:tc>
      </w:tr>
      <w:tr w:rsidR="002402F3" w:rsidRPr="00105C16">
        <w:tc>
          <w:tcPr>
            <w:tcW w:w="2268" w:type="dxa"/>
            <w:vAlign w:val="center"/>
          </w:tcPr>
          <w:p w:rsidR="002402F3" w:rsidRPr="00105C16" w:rsidRDefault="002402F3" w:rsidP="002402F3">
            <w:pPr>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4.1.</w:t>
            </w:r>
          </w:p>
        </w:tc>
        <w:tc>
          <w:tcPr>
            <w:tcW w:w="2127" w:type="dxa"/>
            <w:vAlign w:val="center"/>
          </w:tcPr>
          <w:p w:rsidR="002402F3" w:rsidRPr="00105C16" w:rsidRDefault="002402F3" w:rsidP="003E6D20">
            <w:pPr>
              <w:jc w:val="center"/>
              <w:rPr>
                <w:rFonts w:ascii="Times New Roman" w:hAnsi="Times New Roman" w:cs="Times New Roman"/>
                <w:sz w:val="22"/>
                <w:szCs w:val="22"/>
                <w:lang w:val="lt-LT" w:eastAsia="lt-LT"/>
              </w:rPr>
            </w:pPr>
          </w:p>
        </w:tc>
        <w:tc>
          <w:tcPr>
            <w:tcW w:w="3005" w:type="dxa"/>
            <w:vAlign w:val="center"/>
          </w:tcPr>
          <w:p w:rsidR="002402F3" w:rsidRPr="00105C16" w:rsidRDefault="002402F3" w:rsidP="003E6D20">
            <w:pPr>
              <w:jc w:val="center"/>
              <w:rPr>
                <w:rFonts w:ascii="Times New Roman" w:hAnsi="Times New Roman" w:cs="Times New Roman"/>
                <w:sz w:val="22"/>
                <w:szCs w:val="22"/>
                <w:lang w:val="lt-LT" w:eastAsia="lt-LT"/>
              </w:rPr>
            </w:pPr>
          </w:p>
        </w:tc>
        <w:tc>
          <w:tcPr>
            <w:tcW w:w="1985" w:type="dxa"/>
            <w:vAlign w:val="center"/>
          </w:tcPr>
          <w:p w:rsidR="002402F3" w:rsidRPr="00105C16" w:rsidRDefault="002402F3" w:rsidP="003E6D20">
            <w:pPr>
              <w:jc w:val="center"/>
              <w:rPr>
                <w:rFonts w:ascii="Times New Roman" w:hAnsi="Times New Roman" w:cs="Times New Roman"/>
                <w:sz w:val="22"/>
                <w:szCs w:val="22"/>
                <w:lang w:val="lt-LT" w:eastAsia="lt-LT"/>
              </w:rPr>
            </w:pPr>
          </w:p>
        </w:tc>
      </w:tr>
    </w:tbl>
    <w:p w:rsidR="00FD122C" w:rsidRPr="00BA06A9" w:rsidRDefault="00FD122C" w:rsidP="00DA4C2F">
      <w:pPr>
        <w:jc w:val="center"/>
        <w:rPr>
          <w:rFonts w:ascii="Times New Roman" w:hAnsi="Times New Roman" w:cs="Times New Roman"/>
          <w:lang w:val="lt-LT" w:eastAsia="lt-LT"/>
        </w:rPr>
      </w:pP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III SKYRIUS</w:t>
      </w: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PASIEKTŲ REZULTATŲ VYKDANT UŽDUOTIS ĮSIVERTINIMAS IR KOMPETENCIJŲ TOBULINIMAS</w:t>
      </w:r>
    </w:p>
    <w:p w:rsidR="00FD122C" w:rsidRPr="00BA06A9" w:rsidRDefault="00FD122C" w:rsidP="00DA4C2F">
      <w:pPr>
        <w:jc w:val="center"/>
        <w:rPr>
          <w:rFonts w:ascii="Times New Roman" w:hAnsi="Times New Roman" w:cs="Times New Roman"/>
          <w:b/>
          <w:bCs/>
          <w:lang w:val="lt-LT" w:eastAsia="lt-LT"/>
        </w:rPr>
      </w:pPr>
    </w:p>
    <w:p w:rsidR="00FD122C" w:rsidRPr="00DA4C2F" w:rsidRDefault="00FD122C" w:rsidP="00DA4C2F">
      <w:pPr>
        <w:ind w:left="360" w:hanging="360"/>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5.</w:t>
      </w:r>
      <w:r w:rsidRPr="00DA4C2F">
        <w:rPr>
          <w:rFonts w:ascii="Times New Roman" w:hAnsi="Times New Roman" w:cs="Times New Roman"/>
          <w:b/>
          <w:bCs/>
          <w:sz w:val="24"/>
          <w:szCs w:val="24"/>
          <w:lang w:val="lt-LT" w:eastAsia="lt-LT"/>
        </w:rPr>
        <w:tab/>
        <w:t>Pasiektų rezultatų vykdant užduotis įsivertinimas</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2552"/>
      </w:tblGrid>
      <w:tr w:rsidR="00FD122C" w:rsidRPr="00DA4C2F">
        <w:trPr>
          <w:trHeight w:val="23"/>
        </w:trPr>
        <w:tc>
          <w:tcPr>
            <w:tcW w:w="6833" w:type="dxa"/>
            <w:vAlign w:val="center"/>
          </w:tcPr>
          <w:p w:rsidR="00FD122C" w:rsidRPr="00DA4C2F" w:rsidRDefault="00FD122C" w:rsidP="003E6D20">
            <w:pPr>
              <w:jc w:val="center"/>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Užduočių įvykdymo aprašymas</w:t>
            </w:r>
          </w:p>
        </w:tc>
        <w:tc>
          <w:tcPr>
            <w:tcW w:w="2552" w:type="dxa"/>
            <w:vAlign w:val="center"/>
          </w:tcPr>
          <w:p w:rsidR="00FD122C" w:rsidRPr="00DA4C2F" w:rsidRDefault="00FD122C" w:rsidP="003E6D20">
            <w:pPr>
              <w:jc w:val="center"/>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Pažymimas atitinkamas langelis</w:t>
            </w:r>
          </w:p>
        </w:tc>
      </w:tr>
      <w:tr w:rsidR="00FD122C" w:rsidRPr="00DA4C2F">
        <w:trPr>
          <w:trHeight w:val="23"/>
        </w:trPr>
        <w:tc>
          <w:tcPr>
            <w:tcW w:w="6833" w:type="dxa"/>
            <w:vAlign w:val="center"/>
          </w:tcPr>
          <w:p w:rsidR="00FD122C" w:rsidRPr="00603DE0" w:rsidRDefault="00FD122C" w:rsidP="003E6D20">
            <w:pPr>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5.1. Užduotys įvykdytos ir viršijo kai kuriuos sutartus vertinimo rodiklius</w:t>
            </w:r>
          </w:p>
        </w:tc>
        <w:tc>
          <w:tcPr>
            <w:tcW w:w="2552" w:type="dxa"/>
            <w:vAlign w:val="center"/>
          </w:tcPr>
          <w:p w:rsidR="00FD122C" w:rsidRPr="00603DE0" w:rsidRDefault="00FD122C" w:rsidP="003E6D20">
            <w:pPr>
              <w:ind w:right="340"/>
              <w:jc w:val="right"/>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 xml:space="preserve">Labai gerai </w:t>
            </w:r>
            <w:r w:rsidR="00BD7E70" w:rsidRPr="00603DE0">
              <w:rPr>
                <w:rFonts w:ascii="Arial Unicode MS" w:eastAsia="Arial Unicode MS" w:hAnsi="Arial Unicode MS" w:cs="Arial Unicode MS" w:hint="eastAsia"/>
                <w:sz w:val="22"/>
                <w:szCs w:val="22"/>
                <w:lang w:val="lt-LT" w:eastAsia="lt-LT"/>
              </w:rPr>
              <w:t>☐</w:t>
            </w:r>
            <w:bookmarkStart w:id="0" w:name="_GoBack"/>
            <w:bookmarkEnd w:id="0"/>
          </w:p>
        </w:tc>
      </w:tr>
      <w:tr w:rsidR="00FD122C" w:rsidRPr="00DA4C2F">
        <w:trPr>
          <w:trHeight w:val="23"/>
        </w:trPr>
        <w:tc>
          <w:tcPr>
            <w:tcW w:w="6833" w:type="dxa"/>
            <w:vAlign w:val="center"/>
          </w:tcPr>
          <w:p w:rsidR="00FD122C" w:rsidRPr="00603DE0" w:rsidRDefault="00FD122C" w:rsidP="003E6D20">
            <w:pPr>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5.2. Užduotys iš esmės įvykdytos pagal sutartus vertinimo rodiklius</w:t>
            </w:r>
          </w:p>
        </w:tc>
        <w:tc>
          <w:tcPr>
            <w:tcW w:w="2552" w:type="dxa"/>
            <w:vAlign w:val="center"/>
          </w:tcPr>
          <w:p w:rsidR="00FD122C" w:rsidRPr="00603DE0" w:rsidRDefault="00FD122C" w:rsidP="003E6D20">
            <w:pPr>
              <w:ind w:right="340"/>
              <w:jc w:val="right"/>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 xml:space="preserve">Gerai </w:t>
            </w:r>
            <w:r w:rsidR="008F78E5" w:rsidRPr="00603DE0">
              <w:rPr>
                <w:rFonts w:ascii="Times New Roman" w:hAnsi="Times New Roman" w:cs="Times New Roman"/>
                <w:sz w:val="22"/>
                <w:szCs w:val="22"/>
                <w:lang w:val="lt-LT" w:eastAsia="lt-LT"/>
              </w:rPr>
              <w:t xml:space="preserve"> </w:t>
            </w:r>
            <w:r w:rsidR="008F78E5" w:rsidRPr="00603DE0">
              <w:rPr>
                <w:rFonts w:ascii="Arial Unicode MS" w:eastAsia="Arial Unicode MS" w:hAnsi="Arial Unicode MS" w:cs="Arial Unicode MS" w:hint="eastAsia"/>
                <w:sz w:val="22"/>
                <w:szCs w:val="22"/>
                <w:lang w:val="lt-LT" w:eastAsia="lt-LT"/>
              </w:rPr>
              <w:t>☐</w:t>
            </w:r>
          </w:p>
        </w:tc>
      </w:tr>
      <w:tr w:rsidR="00FD122C" w:rsidRPr="00DA4C2F">
        <w:trPr>
          <w:trHeight w:val="23"/>
        </w:trPr>
        <w:tc>
          <w:tcPr>
            <w:tcW w:w="6833" w:type="dxa"/>
            <w:vAlign w:val="center"/>
          </w:tcPr>
          <w:p w:rsidR="00FD122C" w:rsidRPr="00603DE0" w:rsidRDefault="00FD122C" w:rsidP="003E6D20">
            <w:pPr>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5.3. Įvykdytos tik kai kurios užduotys pagal sutartus vertinimo rodiklius</w:t>
            </w:r>
          </w:p>
        </w:tc>
        <w:tc>
          <w:tcPr>
            <w:tcW w:w="2552" w:type="dxa"/>
            <w:vAlign w:val="center"/>
          </w:tcPr>
          <w:p w:rsidR="00FD122C" w:rsidRPr="00603DE0" w:rsidRDefault="00FD122C" w:rsidP="003E6D20">
            <w:pPr>
              <w:ind w:right="340"/>
              <w:jc w:val="right"/>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 xml:space="preserve">Patenkinamai </w:t>
            </w:r>
            <w:r w:rsidRPr="00603DE0">
              <w:rPr>
                <w:rFonts w:ascii="Arial Unicode MS" w:eastAsia="Arial Unicode MS" w:hAnsi="Arial Unicode MS" w:cs="Arial Unicode MS" w:hint="eastAsia"/>
                <w:sz w:val="22"/>
                <w:szCs w:val="22"/>
                <w:lang w:val="lt-LT" w:eastAsia="lt-LT"/>
              </w:rPr>
              <w:t>☐</w:t>
            </w:r>
          </w:p>
        </w:tc>
      </w:tr>
      <w:tr w:rsidR="00FD122C" w:rsidRPr="00DA4C2F">
        <w:trPr>
          <w:trHeight w:val="23"/>
        </w:trPr>
        <w:tc>
          <w:tcPr>
            <w:tcW w:w="6833" w:type="dxa"/>
            <w:vAlign w:val="center"/>
          </w:tcPr>
          <w:p w:rsidR="00FD122C" w:rsidRPr="00603DE0" w:rsidRDefault="00FD122C" w:rsidP="003E6D20">
            <w:pPr>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5.4. Užduotys neįvykdytos pagal sutartus vertinimo rodiklius</w:t>
            </w:r>
          </w:p>
        </w:tc>
        <w:tc>
          <w:tcPr>
            <w:tcW w:w="2552" w:type="dxa"/>
            <w:vAlign w:val="center"/>
          </w:tcPr>
          <w:p w:rsidR="00FD122C" w:rsidRPr="00603DE0" w:rsidRDefault="00FD122C" w:rsidP="003E6D20">
            <w:pPr>
              <w:ind w:right="340"/>
              <w:jc w:val="right"/>
              <w:rPr>
                <w:rFonts w:ascii="Times New Roman" w:hAnsi="Times New Roman" w:cs="Times New Roman"/>
                <w:sz w:val="22"/>
                <w:szCs w:val="22"/>
                <w:lang w:val="lt-LT" w:eastAsia="lt-LT"/>
              </w:rPr>
            </w:pPr>
            <w:r w:rsidRPr="00603DE0">
              <w:rPr>
                <w:rFonts w:ascii="Times New Roman" w:hAnsi="Times New Roman" w:cs="Times New Roman"/>
                <w:sz w:val="22"/>
                <w:szCs w:val="22"/>
                <w:lang w:val="lt-LT" w:eastAsia="lt-LT"/>
              </w:rPr>
              <w:t xml:space="preserve">Nepatenkinamai </w:t>
            </w:r>
            <w:r w:rsidRPr="00603DE0">
              <w:rPr>
                <w:rFonts w:ascii="Arial Unicode MS" w:eastAsia="Arial Unicode MS" w:hAnsi="Arial Unicode MS" w:cs="Arial Unicode MS" w:hint="eastAsia"/>
                <w:sz w:val="22"/>
                <w:szCs w:val="22"/>
                <w:lang w:val="lt-LT" w:eastAsia="lt-LT"/>
              </w:rPr>
              <w:t>☐</w:t>
            </w:r>
          </w:p>
        </w:tc>
      </w:tr>
    </w:tbl>
    <w:p w:rsidR="00FD122C" w:rsidRPr="00BA06A9" w:rsidRDefault="00FD122C" w:rsidP="00DA4C2F">
      <w:pPr>
        <w:jc w:val="center"/>
        <w:rPr>
          <w:rFonts w:ascii="Times New Roman" w:hAnsi="Times New Roman" w:cs="Times New Roman"/>
          <w:lang w:val="lt-LT" w:eastAsia="lt-LT"/>
        </w:rPr>
      </w:pPr>
    </w:p>
    <w:p w:rsidR="00FD122C" w:rsidRPr="00DA4C2F" w:rsidRDefault="00FD122C" w:rsidP="00DA4C2F">
      <w:pPr>
        <w:tabs>
          <w:tab w:val="left" w:pos="284"/>
        </w:tabs>
        <w:jc w:val="both"/>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6.</w:t>
      </w:r>
      <w:r w:rsidRPr="00DA4C2F">
        <w:rPr>
          <w:rFonts w:ascii="Times New Roman" w:hAnsi="Times New Roman" w:cs="Times New Roman"/>
          <w:b/>
          <w:bCs/>
          <w:sz w:val="24"/>
          <w:szCs w:val="24"/>
          <w:lang w:val="lt-LT" w:eastAsia="lt-LT"/>
        </w:rPr>
        <w:tab/>
        <w:t>Kompetencijos, kurias norėtų tobulinti</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5"/>
      </w:tblGrid>
      <w:tr w:rsidR="00FD122C" w:rsidRPr="00DA4C2F">
        <w:tc>
          <w:tcPr>
            <w:tcW w:w="9385" w:type="dxa"/>
          </w:tcPr>
          <w:p w:rsidR="00FD122C" w:rsidRPr="00DA4C2F" w:rsidRDefault="00FD122C" w:rsidP="003E6D20">
            <w:pPr>
              <w:jc w:val="both"/>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6.1.</w:t>
            </w:r>
            <w:r w:rsidR="00014531">
              <w:rPr>
                <w:rFonts w:ascii="Times New Roman" w:hAnsi="Times New Roman" w:cs="Times New Roman"/>
                <w:sz w:val="24"/>
                <w:szCs w:val="24"/>
                <w:lang w:val="lt-LT" w:eastAsia="lt-LT"/>
              </w:rPr>
              <w:t xml:space="preserve"> Asmens duomenų apsauga</w:t>
            </w:r>
          </w:p>
        </w:tc>
      </w:tr>
      <w:tr w:rsidR="002A4272" w:rsidRPr="00DA4C2F">
        <w:tc>
          <w:tcPr>
            <w:tcW w:w="9385" w:type="dxa"/>
          </w:tcPr>
          <w:p w:rsidR="002A4272" w:rsidRPr="00DA4C2F" w:rsidRDefault="002A4272" w:rsidP="003E6D2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6.2. </w:t>
            </w:r>
            <w:r w:rsidR="00E92B17">
              <w:rPr>
                <w:rFonts w:ascii="Times New Roman" w:hAnsi="Times New Roman" w:cs="Times New Roman"/>
                <w:sz w:val="24"/>
                <w:szCs w:val="24"/>
                <w:lang w:val="lt-LT" w:eastAsia="lt-LT"/>
              </w:rPr>
              <w:t>Darbas</w:t>
            </w:r>
            <w:r w:rsidRPr="002A4272">
              <w:rPr>
                <w:rFonts w:ascii="Times New Roman" w:hAnsi="Times New Roman" w:cs="Times New Roman"/>
                <w:sz w:val="24"/>
                <w:szCs w:val="24"/>
                <w:lang w:val="lt-LT" w:eastAsia="lt-LT"/>
              </w:rPr>
              <w:t xml:space="preserve"> su dokumentų valdymo sistema Kontora</w:t>
            </w:r>
          </w:p>
        </w:tc>
      </w:tr>
    </w:tbl>
    <w:p w:rsidR="00FD122C" w:rsidRPr="00BA06A9" w:rsidRDefault="00FD122C" w:rsidP="00DA4C2F">
      <w:pPr>
        <w:jc w:val="center"/>
        <w:rPr>
          <w:rFonts w:ascii="Times New Roman" w:hAnsi="Times New Roman" w:cs="Times New Roman"/>
          <w:b/>
          <w:bCs/>
          <w:lang w:val="lt-LT" w:eastAsia="lt-LT"/>
        </w:rPr>
      </w:pPr>
    </w:p>
    <w:p w:rsidR="00FD122C" w:rsidRPr="00DA4C2F" w:rsidRDefault="00FD122C" w:rsidP="00DA4C2F">
      <w:pPr>
        <w:tabs>
          <w:tab w:val="left" w:pos="4253"/>
          <w:tab w:val="left" w:pos="6946"/>
        </w:tabs>
        <w:jc w:val="both"/>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____________________                 __________                    _________________         __________</w:t>
      </w:r>
    </w:p>
    <w:p w:rsidR="00FD122C" w:rsidRPr="00603DE0" w:rsidRDefault="00FD122C" w:rsidP="00DA4C2F">
      <w:pPr>
        <w:tabs>
          <w:tab w:val="left" w:pos="4536"/>
          <w:tab w:val="left" w:pos="7230"/>
        </w:tabs>
        <w:jc w:val="both"/>
        <w:rPr>
          <w:rFonts w:ascii="Times New Roman" w:hAnsi="Times New Roman" w:cs="Times New Roman"/>
          <w:lang w:val="lt-LT" w:eastAsia="lt-LT"/>
        </w:rPr>
      </w:pPr>
      <w:r w:rsidRPr="00603DE0">
        <w:rPr>
          <w:rFonts w:ascii="Times New Roman" w:hAnsi="Times New Roman" w:cs="Times New Roman"/>
          <w:lang w:val="lt-LT" w:eastAsia="lt-LT"/>
        </w:rPr>
        <w:t>(švietimo įstaigos vadovo pareigos)                  (parašas)                               (vardas ir pavardė)                      (data)</w:t>
      </w:r>
    </w:p>
    <w:p w:rsidR="00FD122C" w:rsidRPr="00BA06A9" w:rsidRDefault="00FD122C" w:rsidP="00DA4C2F">
      <w:pPr>
        <w:jc w:val="center"/>
        <w:rPr>
          <w:rFonts w:ascii="Times New Roman" w:hAnsi="Times New Roman" w:cs="Times New Roman"/>
          <w:b/>
          <w:bCs/>
          <w:lang w:val="lt-LT" w:eastAsia="lt-LT"/>
        </w:rPr>
      </w:pP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IV SKYRIUS</w:t>
      </w:r>
    </w:p>
    <w:p w:rsidR="00FD122C" w:rsidRPr="00DA4C2F" w:rsidRDefault="00FD122C" w:rsidP="00DA4C2F">
      <w:pPr>
        <w:jc w:val="center"/>
        <w:rPr>
          <w:rFonts w:ascii="Times New Roman" w:hAnsi="Times New Roman" w:cs="Times New Roman"/>
          <w:b/>
          <w:bCs/>
          <w:sz w:val="24"/>
          <w:szCs w:val="24"/>
          <w:lang w:val="lt-LT" w:eastAsia="lt-LT"/>
        </w:rPr>
      </w:pPr>
      <w:r w:rsidRPr="00DA4C2F">
        <w:rPr>
          <w:rFonts w:ascii="Times New Roman" w:hAnsi="Times New Roman" w:cs="Times New Roman"/>
          <w:b/>
          <w:bCs/>
          <w:sz w:val="24"/>
          <w:szCs w:val="24"/>
          <w:lang w:val="lt-LT" w:eastAsia="lt-LT"/>
        </w:rPr>
        <w:t>VERTINIMO PAGRINDIMAS IR SIŪLYMAI</w:t>
      </w:r>
    </w:p>
    <w:p w:rsidR="00FD122C" w:rsidRPr="00BA06A9" w:rsidRDefault="00FD122C" w:rsidP="00DA4C2F">
      <w:pPr>
        <w:jc w:val="center"/>
        <w:rPr>
          <w:rFonts w:ascii="Times New Roman" w:hAnsi="Times New Roman" w:cs="Times New Roman"/>
          <w:lang w:val="lt-LT" w:eastAsia="lt-LT"/>
        </w:rPr>
      </w:pPr>
    </w:p>
    <w:p w:rsidR="00FD122C" w:rsidRPr="00DA4C2F" w:rsidRDefault="00FD122C" w:rsidP="00DA4C2F">
      <w:pPr>
        <w:tabs>
          <w:tab w:val="right" w:leader="underscore" w:pos="9071"/>
        </w:tabs>
        <w:jc w:val="both"/>
        <w:rPr>
          <w:rFonts w:ascii="Times New Roman" w:hAnsi="Times New Roman" w:cs="Times New Roman"/>
          <w:sz w:val="24"/>
          <w:szCs w:val="24"/>
          <w:lang w:val="lt-LT" w:eastAsia="lt-LT"/>
        </w:rPr>
      </w:pPr>
      <w:r w:rsidRPr="00DA4C2F">
        <w:rPr>
          <w:rFonts w:ascii="Times New Roman" w:hAnsi="Times New Roman" w:cs="Times New Roman"/>
          <w:b/>
          <w:bCs/>
          <w:sz w:val="24"/>
          <w:szCs w:val="24"/>
          <w:lang w:val="lt-LT" w:eastAsia="lt-LT"/>
        </w:rPr>
        <w:t>7. Įvertinimas, jo pagrindimas ir siūlymai:</w:t>
      </w:r>
      <w:r w:rsidRPr="00DA4C2F">
        <w:rPr>
          <w:rFonts w:ascii="Times New Roman" w:hAnsi="Times New Roman" w:cs="Times New Roman"/>
          <w:sz w:val="24"/>
          <w:szCs w:val="24"/>
          <w:lang w:val="lt-LT" w:eastAsia="lt-LT"/>
        </w:rPr>
        <w:t xml:space="preserve"> </w:t>
      </w:r>
      <w:r w:rsidRPr="00DA4C2F">
        <w:rPr>
          <w:rFonts w:ascii="Times New Roman" w:hAnsi="Times New Roman" w:cs="Times New Roman"/>
          <w:sz w:val="24"/>
          <w:szCs w:val="24"/>
          <w:lang w:val="lt-LT" w:eastAsia="lt-LT"/>
        </w:rPr>
        <w:tab/>
      </w:r>
    </w:p>
    <w:p w:rsidR="00FD122C" w:rsidRPr="00DA4C2F" w:rsidRDefault="00FD122C" w:rsidP="00DA4C2F">
      <w:pPr>
        <w:tabs>
          <w:tab w:val="right" w:leader="underscore" w:pos="9071"/>
        </w:tabs>
        <w:jc w:val="both"/>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ab/>
      </w:r>
    </w:p>
    <w:p w:rsidR="00FD122C" w:rsidRPr="00DA4C2F" w:rsidRDefault="00FD122C" w:rsidP="00DA4C2F">
      <w:pPr>
        <w:tabs>
          <w:tab w:val="right" w:leader="underscore" w:pos="9071"/>
        </w:tabs>
        <w:jc w:val="both"/>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ab/>
      </w:r>
    </w:p>
    <w:p w:rsidR="00FD122C" w:rsidRPr="00DA4C2F" w:rsidRDefault="00FD122C" w:rsidP="00DA4C2F">
      <w:pPr>
        <w:rPr>
          <w:rFonts w:ascii="Times New Roman" w:hAnsi="Times New Roman" w:cs="Times New Roman"/>
          <w:sz w:val="24"/>
          <w:szCs w:val="24"/>
          <w:lang w:val="lt-LT" w:eastAsia="lt-LT"/>
        </w:rPr>
      </w:pPr>
    </w:p>
    <w:p w:rsidR="00FD122C" w:rsidRPr="00DA4C2F" w:rsidRDefault="00FD122C" w:rsidP="00DA4C2F">
      <w:pPr>
        <w:tabs>
          <w:tab w:val="left" w:pos="4253"/>
          <w:tab w:val="left" w:pos="6946"/>
        </w:tabs>
        <w:jc w:val="both"/>
        <w:rPr>
          <w:rFonts w:ascii="Times New Roman" w:hAnsi="Times New Roman" w:cs="Times New Roman"/>
          <w:sz w:val="24"/>
          <w:szCs w:val="24"/>
          <w:lang w:val="lt-LT" w:eastAsia="lt-LT"/>
        </w:rPr>
      </w:pPr>
      <w:r w:rsidRPr="00DA4C2F">
        <w:rPr>
          <w:rFonts w:ascii="Times New Roman" w:hAnsi="Times New Roman" w:cs="Times New Roman"/>
          <w:sz w:val="24"/>
          <w:szCs w:val="24"/>
          <w:lang w:val="lt-LT" w:eastAsia="lt-LT"/>
        </w:rPr>
        <w:t>____________________                          __________                    _________________         __________</w:t>
      </w:r>
    </w:p>
    <w:p w:rsidR="00FD122C" w:rsidRPr="00603DE0" w:rsidRDefault="00FD122C" w:rsidP="00DA4C2F">
      <w:pPr>
        <w:tabs>
          <w:tab w:val="left" w:pos="4536"/>
          <w:tab w:val="left" w:pos="7230"/>
        </w:tabs>
        <w:jc w:val="both"/>
        <w:rPr>
          <w:rFonts w:ascii="Times New Roman" w:hAnsi="Times New Roman" w:cs="Times New Roman"/>
          <w:color w:val="000000"/>
          <w:lang w:val="lt-LT" w:eastAsia="lt-LT"/>
        </w:rPr>
      </w:pPr>
      <w:r w:rsidRPr="00603DE0">
        <w:rPr>
          <w:rFonts w:ascii="Times New Roman" w:hAnsi="Times New Roman" w:cs="Times New Roman"/>
          <w:lang w:val="lt-LT" w:eastAsia="lt-LT"/>
        </w:rPr>
        <w:t>(</w:t>
      </w:r>
      <w:r>
        <w:rPr>
          <w:rFonts w:ascii="Times New Roman" w:hAnsi="Times New Roman" w:cs="Times New Roman"/>
          <w:color w:val="000000"/>
          <w:lang w:val="lt-LT" w:eastAsia="lt-LT"/>
        </w:rPr>
        <w:t xml:space="preserve">mokykloje – mokyklos tarybos                </w:t>
      </w:r>
      <w:r>
        <w:rPr>
          <w:rFonts w:ascii="Times New Roman" w:hAnsi="Times New Roman" w:cs="Times New Roman"/>
          <w:lang w:val="lt-LT" w:eastAsia="lt-LT"/>
        </w:rPr>
        <w:t xml:space="preserve">      </w:t>
      </w:r>
      <w:r w:rsidRPr="00393BA8">
        <w:rPr>
          <w:rFonts w:ascii="Times New Roman" w:hAnsi="Times New Roman" w:cs="Times New Roman"/>
          <w:lang w:val="lt-LT" w:eastAsia="lt-LT"/>
        </w:rPr>
        <w:t xml:space="preserve">     (parašas)                                     (vardas ir pavardė)                      (data)</w:t>
      </w:r>
    </w:p>
    <w:p w:rsidR="00FD122C" w:rsidRPr="00603DE0" w:rsidRDefault="00FD122C" w:rsidP="00DA4C2F">
      <w:pPr>
        <w:tabs>
          <w:tab w:val="left" w:pos="4536"/>
          <w:tab w:val="left" w:pos="7230"/>
        </w:tabs>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įgaliotas asmuo, švietimo pagalbos įstaigoj</w:t>
      </w:r>
      <w:r w:rsidRPr="00603DE0">
        <w:rPr>
          <w:rFonts w:ascii="Times New Roman" w:hAnsi="Times New Roman" w:cs="Times New Roman"/>
          <w:color w:val="000000"/>
          <w:lang w:val="lt-LT" w:eastAsia="lt-LT"/>
        </w:rPr>
        <w:t xml:space="preserve">e – </w:t>
      </w:r>
    </w:p>
    <w:p w:rsidR="00FD122C" w:rsidRDefault="00FD122C" w:rsidP="00DA4C2F">
      <w:pPr>
        <w:tabs>
          <w:tab w:val="left" w:pos="4536"/>
          <w:tab w:val="left" w:pos="7230"/>
        </w:tabs>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savivaldos institucijos</w:t>
      </w:r>
      <w:r w:rsidRPr="00603DE0">
        <w:rPr>
          <w:rFonts w:ascii="Times New Roman" w:hAnsi="Times New Roman" w:cs="Times New Roman"/>
          <w:color w:val="000000"/>
          <w:lang w:val="lt-LT" w:eastAsia="lt-LT"/>
        </w:rPr>
        <w:t xml:space="preserve"> </w:t>
      </w:r>
      <w:r>
        <w:rPr>
          <w:rFonts w:ascii="Times New Roman" w:hAnsi="Times New Roman" w:cs="Times New Roman"/>
          <w:color w:val="000000"/>
          <w:lang w:val="lt-LT" w:eastAsia="lt-LT"/>
        </w:rPr>
        <w:t>įgaliotas asmuo</w:t>
      </w:r>
      <w:r w:rsidRPr="00603DE0">
        <w:rPr>
          <w:rFonts w:ascii="Times New Roman" w:hAnsi="Times New Roman" w:cs="Times New Roman"/>
          <w:color w:val="000000"/>
          <w:lang w:val="lt-LT" w:eastAsia="lt-LT"/>
        </w:rPr>
        <w:t xml:space="preserve"> </w:t>
      </w:r>
    </w:p>
    <w:p w:rsidR="00FD122C" w:rsidRPr="00603DE0" w:rsidRDefault="00FD122C" w:rsidP="00DA4C2F">
      <w:pPr>
        <w:tabs>
          <w:tab w:val="left" w:pos="4536"/>
          <w:tab w:val="left" w:pos="7230"/>
        </w:tabs>
        <w:jc w:val="both"/>
        <w:rPr>
          <w:rFonts w:ascii="Times New Roman" w:hAnsi="Times New Roman" w:cs="Times New Roman"/>
          <w:lang w:val="lt-LT" w:eastAsia="lt-LT"/>
        </w:rPr>
      </w:pPr>
      <w:r w:rsidRPr="00603DE0">
        <w:rPr>
          <w:rFonts w:ascii="Times New Roman" w:hAnsi="Times New Roman" w:cs="Times New Roman"/>
          <w:color w:val="000000"/>
          <w:lang w:val="lt-LT" w:eastAsia="lt-LT"/>
        </w:rPr>
        <w:t xml:space="preserve">/ </w:t>
      </w:r>
      <w:r>
        <w:rPr>
          <w:rFonts w:ascii="Times New Roman" w:hAnsi="Times New Roman" w:cs="Times New Roman"/>
          <w:color w:val="000000"/>
          <w:lang w:val="lt-LT" w:eastAsia="lt-LT"/>
        </w:rPr>
        <w:t>darbuotojų atstovavimą įgyvendinantis asmuo)</w:t>
      </w:r>
    </w:p>
    <w:p w:rsidR="00FD122C" w:rsidRPr="00603DE0" w:rsidRDefault="00FD122C" w:rsidP="00DA4C2F">
      <w:pPr>
        <w:tabs>
          <w:tab w:val="left" w:pos="5529"/>
          <w:tab w:val="left" w:pos="8364"/>
        </w:tabs>
        <w:jc w:val="both"/>
        <w:rPr>
          <w:rFonts w:ascii="Times New Roman" w:hAnsi="Times New Roman" w:cs="Times New Roman"/>
          <w:sz w:val="24"/>
          <w:szCs w:val="24"/>
          <w:lang w:val="lt-LT" w:eastAsia="lt-LT"/>
        </w:rPr>
      </w:pPr>
    </w:p>
    <w:p w:rsidR="00FD122C" w:rsidRPr="00E3287E" w:rsidRDefault="00FD122C" w:rsidP="00DA4C2F">
      <w:pPr>
        <w:tabs>
          <w:tab w:val="right" w:leader="underscore" w:pos="9071"/>
        </w:tabs>
        <w:jc w:val="both"/>
        <w:rPr>
          <w:rFonts w:ascii="Times New Roman" w:hAnsi="Times New Roman" w:cs="Times New Roman"/>
          <w:sz w:val="24"/>
          <w:szCs w:val="24"/>
          <w:lang w:val="lt-LT" w:eastAsia="lt-LT"/>
        </w:rPr>
      </w:pPr>
      <w:r w:rsidRPr="00E3287E">
        <w:rPr>
          <w:rFonts w:ascii="Times New Roman" w:hAnsi="Times New Roman" w:cs="Times New Roman"/>
          <w:b/>
          <w:bCs/>
          <w:sz w:val="24"/>
          <w:szCs w:val="24"/>
          <w:lang w:val="lt-LT" w:eastAsia="lt-LT"/>
        </w:rPr>
        <w:t>8. Įvertinimas, jo pagrindimas ir siūlymai:</w:t>
      </w:r>
      <w:r w:rsidRPr="00E3287E">
        <w:rPr>
          <w:rFonts w:ascii="Times New Roman" w:hAnsi="Times New Roman" w:cs="Times New Roman"/>
          <w:sz w:val="24"/>
          <w:szCs w:val="24"/>
          <w:lang w:val="lt-LT" w:eastAsia="lt-LT"/>
        </w:rPr>
        <w:t xml:space="preserve"> </w:t>
      </w:r>
      <w:r w:rsidRPr="00E3287E">
        <w:rPr>
          <w:rFonts w:ascii="Times New Roman" w:hAnsi="Times New Roman" w:cs="Times New Roman"/>
          <w:sz w:val="24"/>
          <w:szCs w:val="24"/>
          <w:lang w:val="lt-LT" w:eastAsia="lt-LT"/>
        </w:rPr>
        <w:tab/>
      </w:r>
    </w:p>
    <w:p w:rsidR="00FD122C" w:rsidRPr="00E3287E" w:rsidRDefault="00FD122C" w:rsidP="00DA4C2F">
      <w:pPr>
        <w:tabs>
          <w:tab w:val="right" w:leader="underscore" w:pos="9071"/>
        </w:tabs>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ab/>
      </w:r>
    </w:p>
    <w:p w:rsidR="00FD122C" w:rsidRDefault="00FD122C" w:rsidP="00DA4C2F">
      <w:pPr>
        <w:tabs>
          <w:tab w:val="right" w:leader="underscore" w:pos="9071"/>
        </w:tabs>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ab/>
      </w:r>
    </w:p>
    <w:p w:rsidR="00FD122C" w:rsidRPr="00E3287E" w:rsidRDefault="00FD122C" w:rsidP="00DA4C2F">
      <w:pPr>
        <w:tabs>
          <w:tab w:val="right" w:leader="underscore" w:pos="9071"/>
        </w:tabs>
        <w:jc w:val="both"/>
        <w:rPr>
          <w:rFonts w:ascii="Times New Roman" w:hAnsi="Times New Roman" w:cs="Times New Roman"/>
          <w:sz w:val="24"/>
          <w:szCs w:val="24"/>
          <w:lang w:val="lt-LT" w:eastAsia="lt-LT"/>
        </w:rPr>
      </w:pPr>
    </w:p>
    <w:p w:rsidR="00FD122C" w:rsidRPr="00E3287E" w:rsidRDefault="00FD122C" w:rsidP="00DA4C2F">
      <w:pPr>
        <w:tabs>
          <w:tab w:val="left" w:pos="4253"/>
          <w:tab w:val="left" w:pos="6946"/>
        </w:tabs>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______________________                 __________                    _________________         __________</w:t>
      </w:r>
    </w:p>
    <w:p w:rsidR="00FD122C" w:rsidRPr="00E3287E" w:rsidRDefault="00FD122C" w:rsidP="00DA4C2F">
      <w:pPr>
        <w:tabs>
          <w:tab w:val="left" w:pos="1276"/>
          <w:tab w:val="left" w:pos="4536"/>
          <w:tab w:val="left" w:pos="7230"/>
        </w:tabs>
        <w:jc w:val="both"/>
        <w:rPr>
          <w:rFonts w:ascii="Times New Roman" w:hAnsi="Times New Roman" w:cs="Times New Roman"/>
          <w:color w:val="000000"/>
          <w:lang w:val="lt-LT" w:eastAsia="lt-LT"/>
        </w:rPr>
      </w:pPr>
      <w:r w:rsidRPr="00E3287E">
        <w:rPr>
          <w:rFonts w:ascii="Times New Roman" w:hAnsi="Times New Roman" w:cs="Times New Roman"/>
          <w:lang w:val="lt-LT" w:eastAsia="lt-LT"/>
        </w:rPr>
        <w:t>(</w:t>
      </w:r>
      <w:r w:rsidRPr="00E3287E">
        <w:rPr>
          <w:rFonts w:ascii="Times New Roman" w:hAnsi="Times New Roman" w:cs="Times New Roman"/>
          <w:color w:val="000000"/>
          <w:lang w:val="lt-LT" w:eastAsia="lt-LT"/>
        </w:rPr>
        <w:t xml:space="preserve">švietimo įstaigos savininko teises ir </w:t>
      </w:r>
      <w:r w:rsidRPr="00E3287E">
        <w:rPr>
          <w:rFonts w:ascii="Times New Roman" w:hAnsi="Times New Roman" w:cs="Times New Roman"/>
          <w:lang w:val="lt-LT" w:eastAsia="lt-LT"/>
        </w:rPr>
        <w:t xml:space="preserve">                    (parašas)                                  (vardas ir pavardė)                    (data)</w:t>
      </w:r>
    </w:p>
    <w:p w:rsidR="00FD122C" w:rsidRPr="00E3287E" w:rsidRDefault="00FD122C" w:rsidP="00DA4C2F">
      <w:pPr>
        <w:tabs>
          <w:tab w:val="left" w:pos="1276"/>
          <w:tab w:val="left" w:pos="4536"/>
          <w:tab w:val="left" w:pos="7230"/>
        </w:tabs>
        <w:jc w:val="both"/>
        <w:rPr>
          <w:rFonts w:ascii="Times New Roman" w:hAnsi="Times New Roman" w:cs="Times New Roman"/>
          <w:color w:val="000000"/>
          <w:lang w:val="lt-LT" w:eastAsia="lt-LT"/>
        </w:rPr>
      </w:pPr>
      <w:r w:rsidRPr="00E3287E">
        <w:rPr>
          <w:rFonts w:ascii="Times New Roman" w:hAnsi="Times New Roman" w:cs="Times New Roman"/>
          <w:color w:val="000000"/>
          <w:lang w:val="lt-LT" w:eastAsia="lt-LT"/>
        </w:rPr>
        <w:t xml:space="preserve">pareigas įgyvendinančios institucijos </w:t>
      </w:r>
    </w:p>
    <w:p w:rsidR="00FD122C" w:rsidRPr="00E3287E" w:rsidRDefault="00FD122C" w:rsidP="00DA4C2F">
      <w:pPr>
        <w:tabs>
          <w:tab w:val="left" w:pos="1276"/>
          <w:tab w:val="left" w:pos="4536"/>
          <w:tab w:val="left" w:pos="7230"/>
        </w:tabs>
        <w:jc w:val="both"/>
        <w:rPr>
          <w:rFonts w:ascii="Times New Roman" w:hAnsi="Times New Roman" w:cs="Times New Roman"/>
          <w:lang w:val="lt-LT" w:eastAsia="lt-LT"/>
        </w:rPr>
      </w:pPr>
      <w:r w:rsidRPr="00E3287E">
        <w:rPr>
          <w:rFonts w:ascii="Times New Roman" w:hAnsi="Times New Roman" w:cs="Times New Roman"/>
          <w:color w:val="000000"/>
          <w:lang w:val="lt-LT" w:eastAsia="lt-LT"/>
        </w:rPr>
        <w:t>(dalininkų susirinkimo) įgalioto asmens</w:t>
      </w:r>
    </w:p>
    <w:p w:rsidR="00FD122C" w:rsidRPr="00E3287E" w:rsidRDefault="00FD122C" w:rsidP="00DA4C2F">
      <w:pPr>
        <w:tabs>
          <w:tab w:val="left" w:pos="1276"/>
          <w:tab w:val="left" w:pos="4536"/>
          <w:tab w:val="left" w:pos="7230"/>
        </w:tabs>
        <w:jc w:val="both"/>
        <w:rPr>
          <w:rFonts w:ascii="Times New Roman" w:hAnsi="Times New Roman" w:cs="Times New Roman"/>
          <w:lang w:val="lt-LT" w:eastAsia="lt-LT"/>
        </w:rPr>
      </w:pPr>
      <w:r w:rsidRPr="00E3287E">
        <w:rPr>
          <w:rFonts w:ascii="Times New Roman" w:hAnsi="Times New Roman" w:cs="Times New Roman"/>
          <w:lang w:val="lt-LT" w:eastAsia="lt-LT"/>
        </w:rPr>
        <w:t>pareigos)</w:t>
      </w:r>
    </w:p>
    <w:p w:rsidR="00FD122C" w:rsidRPr="00E3287E" w:rsidRDefault="00FD122C" w:rsidP="00DA4C2F">
      <w:pPr>
        <w:tabs>
          <w:tab w:val="left" w:pos="6237"/>
          <w:tab w:val="right" w:pos="8306"/>
        </w:tabs>
        <w:rPr>
          <w:rFonts w:ascii="Times New Roman" w:hAnsi="Times New Roman" w:cs="Times New Roman"/>
          <w:color w:val="000000"/>
          <w:sz w:val="24"/>
          <w:szCs w:val="24"/>
          <w:lang w:val="lt-LT"/>
        </w:rPr>
      </w:pPr>
    </w:p>
    <w:p w:rsidR="00FD122C" w:rsidRPr="00E3287E" w:rsidRDefault="00FD122C" w:rsidP="00DA4C2F">
      <w:pPr>
        <w:tabs>
          <w:tab w:val="left" w:pos="6237"/>
          <w:tab w:val="right" w:pos="8306"/>
        </w:tabs>
        <w:rPr>
          <w:rFonts w:ascii="Times New Roman" w:hAnsi="Times New Roman" w:cs="Times New Roman"/>
          <w:color w:val="000000"/>
          <w:sz w:val="24"/>
          <w:szCs w:val="24"/>
          <w:lang w:val="lt-LT"/>
        </w:rPr>
      </w:pPr>
      <w:r w:rsidRPr="00E3287E">
        <w:rPr>
          <w:rFonts w:ascii="Times New Roman" w:hAnsi="Times New Roman" w:cs="Times New Roman"/>
          <w:color w:val="000000"/>
          <w:sz w:val="24"/>
          <w:szCs w:val="24"/>
          <w:lang w:val="lt-LT"/>
        </w:rPr>
        <w:t>Galutinis metų veiklos ataskaitos įvertinimas ______________________.</w:t>
      </w:r>
    </w:p>
    <w:p w:rsidR="00FD122C" w:rsidRPr="00E3287E" w:rsidRDefault="00FD122C" w:rsidP="00DA4C2F">
      <w:pPr>
        <w:jc w:val="center"/>
        <w:rPr>
          <w:rFonts w:ascii="Times New Roman" w:hAnsi="Times New Roman" w:cs="Times New Roman"/>
          <w:b/>
          <w:bCs/>
          <w:sz w:val="24"/>
          <w:szCs w:val="24"/>
          <w:lang w:val="lt-LT" w:eastAsia="lt-LT"/>
        </w:rPr>
      </w:pPr>
    </w:p>
    <w:p w:rsidR="00FD122C" w:rsidRPr="00E3287E" w:rsidRDefault="00FD122C" w:rsidP="00DA4C2F">
      <w:pPr>
        <w:jc w:val="center"/>
        <w:rPr>
          <w:rFonts w:ascii="Times New Roman" w:hAnsi="Times New Roman" w:cs="Times New Roman"/>
          <w:b/>
          <w:bCs/>
          <w:sz w:val="24"/>
          <w:szCs w:val="24"/>
          <w:lang w:val="lt-LT" w:eastAsia="lt-LT"/>
        </w:rPr>
      </w:pPr>
      <w:r w:rsidRPr="00E3287E">
        <w:rPr>
          <w:rFonts w:ascii="Times New Roman" w:hAnsi="Times New Roman" w:cs="Times New Roman"/>
          <w:b/>
          <w:bCs/>
          <w:sz w:val="24"/>
          <w:szCs w:val="24"/>
          <w:lang w:val="lt-LT" w:eastAsia="lt-LT"/>
        </w:rPr>
        <w:lastRenderedPageBreak/>
        <w:t>IV SKYRIUS</w:t>
      </w:r>
    </w:p>
    <w:p w:rsidR="00FD122C" w:rsidRPr="00E3287E" w:rsidRDefault="00FD122C" w:rsidP="00DA4C2F">
      <w:pPr>
        <w:jc w:val="center"/>
        <w:rPr>
          <w:rFonts w:ascii="Times New Roman" w:hAnsi="Times New Roman" w:cs="Times New Roman"/>
          <w:b/>
          <w:bCs/>
          <w:sz w:val="24"/>
          <w:szCs w:val="24"/>
          <w:lang w:val="lt-LT" w:eastAsia="lt-LT"/>
        </w:rPr>
      </w:pPr>
      <w:r w:rsidRPr="00E3287E">
        <w:rPr>
          <w:rFonts w:ascii="Times New Roman" w:hAnsi="Times New Roman" w:cs="Times New Roman"/>
          <w:b/>
          <w:bCs/>
          <w:sz w:val="24"/>
          <w:szCs w:val="24"/>
          <w:lang w:val="lt-LT" w:eastAsia="lt-LT"/>
        </w:rPr>
        <w:t>KITŲ METŲ VEIKLOS UŽDUOTYS, REZULTATAI IR RODIKLIAI</w:t>
      </w:r>
    </w:p>
    <w:p w:rsidR="00FD122C" w:rsidRPr="00E3287E" w:rsidRDefault="00FD122C" w:rsidP="00DA4C2F">
      <w:pPr>
        <w:tabs>
          <w:tab w:val="left" w:pos="6237"/>
          <w:tab w:val="right" w:pos="8306"/>
        </w:tabs>
        <w:jc w:val="center"/>
        <w:rPr>
          <w:rFonts w:ascii="Times New Roman" w:hAnsi="Times New Roman" w:cs="Times New Roman"/>
          <w:color w:val="000000"/>
          <w:sz w:val="24"/>
          <w:szCs w:val="24"/>
          <w:lang w:val="lt-LT"/>
        </w:rPr>
      </w:pPr>
    </w:p>
    <w:p w:rsidR="00FD122C" w:rsidRPr="00E3287E" w:rsidRDefault="00FD122C" w:rsidP="00DA4C2F">
      <w:pPr>
        <w:tabs>
          <w:tab w:val="left" w:pos="284"/>
        </w:tabs>
        <w:rPr>
          <w:rFonts w:ascii="Times New Roman" w:hAnsi="Times New Roman" w:cs="Times New Roman"/>
          <w:b/>
          <w:bCs/>
          <w:sz w:val="24"/>
          <w:szCs w:val="24"/>
          <w:lang w:val="lt-LT" w:eastAsia="lt-LT"/>
        </w:rPr>
      </w:pPr>
      <w:r w:rsidRPr="00E3287E">
        <w:rPr>
          <w:rFonts w:ascii="Times New Roman" w:hAnsi="Times New Roman" w:cs="Times New Roman"/>
          <w:b/>
          <w:bCs/>
          <w:sz w:val="24"/>
          <w:szCs w:val="24"/>
          <w:lang w:val="lt-LT" w:eastAsia="lt-LT"/>
        </w:rPr>
        <w:t>9.</w:t>
      </w:r>
      <w:r w:rsidRPr="00E3287E">
        <w:rPr>
          <w:rFonts w:ascii="Times New Roman" w:hAnsi="Times New Roman" w:cs="Times New Roman"/>
          <w:b/>
          <w:bCs/>
          <w:sz w:val="24"/>
          <w:szCs w:val="24"/>
          <w:lang w:val="lt-LT" w:eastAsia="lt-LT"/>
        </w:rPr>
        <w:tab/>
        <w:t>Kitų metų užduotys</w:t>
      </w:r>
    </w:p>
    <w:p w:rsidR="00FD122C" w:rsidRPr="00E3287E" w:rsidRDefault="00FD122C" w:rsidP="00DA4C2F">
      <w:pP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(nustatomos ne mažiau kaip 3 ir ne daugiau kaip 5 užduotys)</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7"/>
        <w:gridCol w:w="2719"/>
        <w:gridCol w:w="3289"/>
      </w:tblGrid>
      <w:tr w:rsidR="00FD122C" w:rsidRPr="00DB0E09">
        <w:tc>
          <w:tcPr>
            <w:tcW w:w="3377" w:type="dxa"/>
            <w:vAlign w:val="center"/>
          </w:tcPr>
          <w:p w:rsidR="00FD122C" w:rsidRPr="00E3287E" w:rsidRDefault="00FD122C" w:rsidP="003E6D20">
            <w:pPr>
              <w:jc w:val="cente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Užduotys</w:t>
            </w:r>
          </w:p>
        </w:tc>
        <w:tc>
          <w:tcPr>
            <w:tcW w:w="2719" w:type="dxa"/>
            <w:vAlign w:val="center"/>
          </w:tcPr>
          <w:p w:rsidR="00FD122C" w:rsidRPr="00E3287E" w:rsidRDefault="00FD122C" w:rsidP="003E6D20">
            <w:pPr>
              <w:jc w:val="cente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Siektini rezultatai</w:t>
            </w:r>
          </w:p>
        </w:tc>
        <w:tc>
          <w:tcPr>
            <w:tcW w:w="3289" w:type="dxa"/>
            <w:vAlign w:val="center"/>
          </w:tcPr>
          <w:p w:rsidR="00FD122C" w:rsidRPr="00E3287E" w:rsidRDefault="00FD122C" w:rsidP="003E6D20">
            <w:pPr>
              <w:jc w:val="cente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Rezultatų vertinimo rodikliai (kuriais vadovaujantis vertinama, ar nustatytos užduotys įvykdytos)</w:t>
            </w:r>
          </w:p>
        </w:tc>
      </w:tr>
      <w:tr w:rsidR="00FD122C" w:rsidRPr="00E3287E">
        <w:tc>
          <w:tcPr>
            <w:tcW w:w="3377" w:type="dxa"/>
          </w:tcPr>
          <w:p w:rsidR="00FD122C" w:rsidRPr="00E3287E" w:rsidRDefault="00FD122C" w:rsidP="00014531">
            <w:pP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9.1.</w:t>
            </w:r>
            <w:r w:rsidR="00DE2DD4">
              <w:t xml:space="preserve"> </w:t>
            </w:r>
            <w:r w:rsidR="00DE2DD4" w:rsidRPr="00DE2DD4">
              <w:rPr>
                <w:rFonts w:ascii="Times New Roman" w:hAnsi="Times New Roman" w:cs="Times New Roman"/>
                <w:sz w:val="24"/>
                <w:szCs w:val="24"/>
                <w:lang w:val="lt-LT" w:eastAsia="lt-LT"/>
              </w:rPr>
              <w:t xml:space="preserve">Dalyvauti </w:t>
            </w:r>
            <w:r w:rsidR="001813BE" w:rsidRPr="001813BE">
              <w:rPr>
                <w:rFonts w:ascii="Times New Roman" w:hAnsi="Times New Roman" w:cs="Times New Roman"/>
                <w:sz w:val="24"/>
                <w:szCs w:val="24"/>
                <w:lang w:val="lt-LT" w:eastAsia="lt-LT"/>
              </w:rPr>
              <w:t xml:space="preserve">Specialiosios pedagogikos ir psichologijos centro </w:t>
            </w:r>
            <w:r w:rsidR="001813BE">
              <w:rPr>
                <w:rFonts w:ascii="Times New Roman" w:hAnsi="Times New Roman" w:cs="Times New Roman"/>
                <w:sz w:val="24"/>
                <w:szCs w:val="24"/>
                <w:lang w:val="lt-LT" w:eastAsia="lt-LT"/>
              </w:rPr>
              <w:t>(</w:t>
            </w:r>
            <w:r w:rsidR="00DE2DD4" w:rsidRPr="00DE2DD4">
              <w:rPr>
                <w:rFonts w:ascii="Times New Roman" w:hAnsi="Times New Roman" w:cs="Times New Roman"/>
                <w:sz w:val="24"/>
                <w:szCs w:val="24"/>
                <w:lang w:val="lt-LT" w:eastAsia="lt-LT"/>
              </w:rPr>
              <w:t>SPPC</w:t>
            </w:r>
            <w:r w:rsidR="001813BE">
              <w:rPr>
                <w:rFonts w:ascii="Times New Roman" w:hAnsi="Times New Roman" w:cs="Times New Roman"/>
                <w:sz w:val="24"/>
                <w:szCs w:val="24"/>
                <w:lang w:val="lt-LT" w:eastAsia="lt-LT"/>
              </w:rPr>
              <w:t>)</w:t>
            </w:r>
            <w:r w:rsidR="00DE2DD4" w:rsidRPr="00DE2DD4">
              <w:rPr>
                <w:rFonts w:ascii="Times New Roman" w:hAnsi="Times New Roman" w:cs="Times New Roman"/>
                <w:sz w:val="24"/>
                <w:szCs w:val="24"/>
                <w:lang w:val="lt-LT" w:eastAsia="lt-LT"/>
              </w:rPr>
              <w:t xml:space="preserve"> įgyvendiname projekte: „Saugios aplinkos mokykloje kūrimas II“  Nr. 09.2.2-ESFA-V-729-03-0001.</w:t>
            </w:r>
          </w:p>
        </w:tc>
        <w:tc>
          <w:tcPr>
            <w:tcW w:w="2719" w:type="dxa"/>
          </w:tcPr>
          <w:p w:rsidR="00FD122C" w:rsidRPr="00E3287E" w:rsidRDefault="00DE2DD4" w:rsidP="006A6E29">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w:t>
            </w:r>
            <w:r w:rsidRPr="00DE2DD4">
              <w:rPr>
                <w:rFonts w:ascii="Times New Roman" w:hAnsi="Times New Roman" w:cs="Times New Roman"/>
                <w:sz w:val="24"/>
                <w:szCs w:val="24"/>
                <w:lang w:val="lt-LT" w:eastAsia="lt-LT"/>
              </w:rPr>
              <w:t>adidės psichologinės pagalbos prieinamumas ir kokybė</w:t>
            </w:r>
            <w:r>
              <w:rPr>
                <w:rFonts w:ascii="Times New Roman" w:hAnsi="Times New Roman" w:cs="Times New Roman"/>
                <w:sz w:val="24"/>
                <w:szCs w:val="24"/>
                <w:lang w:val="lt-LT" w:eastAsia="lt-LT"/>
              </w:rPr>
              <w:t xml:space="preserve"> Klaipėdos rajono gyventojams</w:t>
            </w:r>
            <w:r w:rsidRPr="00DE2DD4">
              <w:rPr>
                <w:rFonts w:ascii="Times New Roman" w:hAnsi="Times New Roman" w:cs="Times New Roman"/>
                <w:sz w:val="24"/>
                <w:szCs w:val="24"/>
                <w:lang w:val="lt-LT" w:eastAsia="lt-LT"/>
              </w:rPr>
              <w:t>: įvertinimas, konsultavimas, švietimas, psichologinių problemų prevencija mikroklimatui gerinti.</w:t>
            </w:r>
          </w:p>
        </w:tc>
        <w:tc>
          <w:tcPr>
            <w:tcW w:w="3289" w:type="dxa"/>
          </w:tcPr>
          <w:p w:rsidR="00FD122C" w:rsidRPr="00E3287E" w:rsidRDefault="001042C6" w:rsidP="006A6E29">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PPT direktorius kuruos,</w:t>
            </w:r>
            <w:r w:rsidR="00DE2DD4" w:rsidRPr="00DE2DD4">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koordinuos ir teiks ataskaitas 2</w:t>
            </w:r>
            <w:r w:rsidR="00DE2DD4" w:rsidRPr="00DE2DD4">
              <w:rPr>
                <w:rFonts w:ascii="Times New Roman" w:hAnsi="Times New Roman" w:cs="Times New Roman"/>
                <w:sz w:val="24"/>
                <w:szCs w:val="24"/>
                <w:lang w:val="lt-LT" w:eastAsia="lt-LT"/>
              </w:rPr>
              <w:t>,5</w:t>
            </w:r>
            <w:r>
              <w:rPr>
                <w:rFonts w:ascii="Times New Roman" w:hAnsi="Times New Roman" w:cs="Times New Roman"/>
                <w:sz w:val="24"/>
                <w:szCs w:val="24"/>
                <w:lang w:val="lt-LT" w:eastAsia="lt-LT"/>
              </w:rPr>
              <w:t xml:space="preserve"> et.,  SPPC pagal projektą įdarbintų, 5 psichologų veiklą 9</w:t>
            </w:r>
            <w:r w:rsidR="00DE2DD4" w:rsidRPr="00DE2DD4">
              <w:rPr>
                <w:rFonts w:ascii="Times New Roman" w:hAnsi="Times New Roman" w:cs="Times New Roman"/>
                <w:sz w:val="24"/>
                <w:szCs w:val="24"/>
                <w:lang w:val="lt-LT" w:eastAsia="lt-LT"/>
              </w:rPr>
              <w:t xml:space="preserve"> K</w:t>
            </w:r>
            <w:r w:rsidR="00014531">
              <w:rPr>
                <w:rFonts w:ascii="Times New Roman" w:hAnsi="Times New Roman" w:cs="Times New Roman"/>
                <w:sz w:val="24"/>
                <w:szCs w:val="24"/>
                <w:lang w:val="lt-LT" w:eastAsia="lt-LT"/>
              </w:rPr>
              <w:t>laipėdos rajono švietimo įstaigose</w:t>
            </w:r>
            <w:r>
              <w:rPr>
                <w:rFonts w:ascii="Times New Roman" w:hAnsi="Times New Roman" w:cs="Times New Roman"/>
                <w:sz w:val="24"/>
                <w:szCs w:val="24"/>
                <w:lang w:val="lt-LT" w:eastAsia="lt-LT"/>
              </w:rPr>
              <w:t xml:space="preserve"> ir Atviro jaunimui centre</w:t>
            </w:r>
            <w:r w:rsidR="00DE2DD4" w:rsidRPr="00DE2DD4">
              <w:rPr>
                <w:rFonts w:ascii="Times New Roman" w:hAnsi="Times New Roman" w:cs="Times New Roman"/>
                <w:sz w:val="24"/>
                <w:szCs w:val="24"/>
                <w:lang w:val="lt-LT" w:eastAsia="lt-LT"/>
              </w:rPr>
              <w:t>.</w:t>
            </w:r>
            <w:r>
              <w:t xml:space="preserve"> </w:t>
            </w:r>
          </w:p>
        </w:tc>
      </w:tr>
      <w:tr w:rsidR="00FD122C" w:rsidRPr="00E3287E">
        <w:tc>
          <w:tcPr>
            <w:tcW w:w="3377" w:type="dxa"/>
          </w:tcPr>
          <w:p w:rsidR="00FD122C" w:rsidRPr="00E3287E" w:rsidRDefault="00FD122C" w:rsidP="00014531">
            <w:pP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9.2.</w:t>
            </w:r>
            <w:r w:rsidR="001042C6">
              <w:t xml:space="preserve"> </w:t>
            </w:r>
            <w:r w:rsidR="001042C6" w:rsidRPr="001042C6">
              <w:rPr>
                <w:rFonts w:ascii="Times New Roman" w:hAnsi="Times New Roman" w:cs="Times New Roman"/>
                <w:sz w:val="24"/>
                <w:szCs w:val="24"/>
                <w:lang w:val="lt-LT" w:eastAsia="lt-LT"/>
              </w:rPr>
              <w:t xml:space="preserve">Vertinti smurto artimoje aplinkoje atpažinimo ir pagalbos </w:t>
            </w:r>
            <w:r w:rsidR="00DA10F8">
              <w:rPr>
                <w:rFonts w:ascii="Times New Roman" w:hAnsi="Times New Roman" w:cs="Times New Roman"/>
                <w:sz w:val="24"/>
                <w:szCs w:val="24"/>
                <w:lang w:val="lt-LT" w:eastAsia="lt-LT"/>
              </w:rPr>
              <w:t xml:space="preserve">mokiniams </w:t>
            </w:r>
            <w:r w:rsidR="001042C6" w:rsidRPr="001042C6">
              <w:rPr>
                <w:rFonts w:ascii="Times New Roman" w:hAnsi="Times New Roman" w:cs="Times New Roman"/>
                <w:sz w:val="24"/>
                <w:szCs w:val="24"/>
                <w:lang w:val="lt-LT" w:eastAsia="lt-LT"/>
              </w:rPr>
              <w:t xml:space="preserve">Klaipėdos rajono </w:t>
            </w:r>
            <w:r w:rsidR="00DA10F8">
              <w:rPr>
                <w:rFonts w:ascii="Times New Roman" w:hAnsi="Times New Roman" w:cs="Times New Roman"/>
                <w:sz w:val="24"/>
                <w:szCs w:val="24"/>
                <w:lang w:val="lt-LT" w:eastAsia="lt-LT"/>
              </w:rPr>
              <w:t>mokyklose 2019</w:t>
            </w:r>
            <w:r w:rsidR="001042C6" w:rsidRPr="001042C6">
              <w:rPr>
                <w:rFonts w:ascii="Times New Roman" w:hAnsi="Times New Roman" w:cs="Times New Roman"/>
                <w:sz w:val="24"/>
                <w:szCs w:val="24"/>
                <w:lang w:val="lt-LT" w:eastAsia="lt-LT"/>
              </w:rPr>
              <w:t xml:space="preserve"> m. galimybės.</w:t>
            </w:r>
          </w:p>
        </w:tc>
        <w:tc>
          <w:tcPr>
            <w:tcW w:w="2719" w:type="dxa"/>
          </w:tcPr>
          <w:p w:rsidR="00FD122C" w:rsidRPr="00E3287E" w:rsidRDefault="00DA10F8" w:rsidP="006A6E29">
            <w:pPr>
              <w:rPr>
                <w:rFonts w:ascii="Times New Roman" w:hAnsi="Times New Roman" w:cs="Times New Roman"/>
                <w:sz w:val="24"/>
                <w:szCs w:val="24"/>
                <w:lang w:val="lt-LT" w:eastAsia="lt-LT"/>
              </w:rPr>
            </w:pPr>
            <w:r w:rsidRPr="00DA10F8">
              <w:rPr>
                <w:rFonts w:ascii="Times New Roman" w:hAnsi="Times New Roman" w:cs="Times New Roman"/>
                <w:sz w:val="24"/>
                <w:szCs w:val="24"/>
                <w:lang w:val="lt-LT" w:eastAsia="lt-LT"/>
              </w:rPr>
              <w:t>Tikslas išsiaiškinti, kaip švietimo įstaigose vykdomos 2017 m. pristatytos ŠMM Rekomendacijos mokykloms dėl smurto artimoje aplinkoje ir smurto prevencijos mokyklose, atpažinimo kriterijų ir veiksmų, kilus įtarimui dėl galimo smurto ar patyčių, įgyvendinimo rekomendacijos.</w:t>
            </w:r>
          </w:p>
        </w:tc>
        <w:tc>
          <w:tcPr>
            <w:tcW w:w="3289" w:type="dxa"/>
          </w:tcPr>
          <w:p w:rsidR="00FD122C" w:rsidRPr="00E3287E" w:rsidRDefault="00DA10F8" w:rsidP="006A6E29">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Tyrimas: anketinė apklausa 16 mokyklų</w:t>
            </w:r>
            <w:r w:rsidRPr="00DA10F8">
              <w:rPr>
                <w:rFonts w:ascii="Times New Roman" w:hAnsi="Times New Roman" w:cs="Times New Roman"/>
                <w:sz w:val="24"/>
                <w:szCs w:val="24"/>
                <w:lang w:val="lt-LT" w:eastAsia="lt-LT"/>
              </w:rPr>
              <w:t>. Bus įvertintas ir išanalizuotas praktinis šių reglamentuotų dokumentų taikymas, pasiruošimas atpažinti ir reaguoti į galimo smurto atvejus. Įvertinus parengtus dokumentus ir  reagavimo ar / ir vykdymo žingsnius arba algoritmus, bus pateiktos rekomendacijos ir siūlymai</w:t>
            </w:r>
            <w:r>
              <w:rPr>
                <w:rFonts w:ascii="Times New Roman" w:hAnsi="Times New Roman" w:cs="Times New Roman"/>
                <w:sz w:val="24"/>
                <w:szCs w:val="24"/>
                <w:lang w:val="lt-LT" w:eastAsia="lt-LT"/>
              </w:rPr>
              <w:t>.</w:t>
            </w:r>
          </w:p>
        </w:tc>
      </w:tr>
      <w:tr w:rsidR="00FD122C" w:rsidRPr="00E3287E">
        <w:tc>
          <w:tcPr>
            <w:tcW w:w="3377" w:type="dxa"/>
          </w:tcPr>
          <w:p w:rsidR="00FD122C" w:rsidRPr="00E3287E" w:rsidRDefault="00FD122C" w:rsidP="00014531">
            <w:pP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9.3.</w:t>
            </w:r>
            <w:r w:rsidR="00DA10F8">
              <w:t xml:space="preserve"> </w:t>
            </w:r>
            <w:r w:rsidR="00DA10F8" w:rsidRPr="00DA10F8">
              <w:rPr>
                <w:rFonts w:ascii="Times New Roman" w:hAnsi="Times New Roman" w:cs="Times New Roman"/>
                <w:sz w:val="24"/>
                <w:szCs w:val="24"/>
                <w:lang w:val="lt-LT" w:eastAsia="lt-LT"/>
              </w:rPr>
              <w:t>Kuruoti psichologų, dirbančių lopšeliuose-darželiuose,  mokyklose-darželiuose bei mokyklose-daugiafunkciuose centruose veiklą.</w:t>
            </w:r>
          </w:p>
        </w:tc>
        <w:tc>
          <w:tcPr>
            <w:tcW w:w="2719" w:type="dxa"/>
          </w:tcPr>
          <w:p w:rsidR="00FD122C" w:rsidRPr="00E3287E" w:rsidRDefault="00DA10F8" w:rsidP="006A6E29">
            <w:pPr>
              <w:rPr>
                <w:rFonts w:ascii="Times New Roman" w:hAnsi="Times New Roman" w:cs="Times New Roman"/>
                <w:sz w:val="24"/>
                <w:szCs w:val="24"/>
                <w:lang w:val="lt-LT" w:eastAsia="lt-LT"/>
              </w:rPr>
            </w:pPr>
            <w:r w:rsidRPr="00DA10F8">
              <w:rPr>
                <w:rFonts w:ascii="Times New Roman" w:hAnsi="Times New Roman" w:cs="Times New Roman"/>
                <w:sz w:val="24"/>
                <w:szCs w:val="24"/>
                <w:lang w:val="lt-LT" w:eastAsia="lt-LT"/>
              </w:rPr>
              <w:t>Padidės psichologinės pagalbos prieinamumas ir kokybė: įvertinimas, konsultavimas, švietimas, psichologinių problemų prevencija mikroklimatui gerinti.</w:t>
            </w:r>
          </w:p>
        </w:tc>
        <w:tc>
          <w:tcPr>
            <w:tcW w:w="3289" w:type="dxa"/>
          </w:tcPr>
          <w:p w:rsidR="00FD122C" w:rsidRPr="00E3287E" w:rsidRDefault="00DA10F8" w:rsidP="006A6E29">
            <w:pPr>
              <w:rPr>
                <w:rFonts w:ascii="Times New Roman" w:hAnsi="Times New Roman" w:cs="Times New Roman"/>
                <w:sz w:val="24"/>
                <w:szCs w:val="24"/>
                <w:lang w:val="lt-LT" w:eastAsia="lt-LT"/>
              </w:rPr>
            </w:pPr>
            <w:r w:rsidRPr="00DA10F8">
              <w:rPr>
                <w:rFonts w:ascii="Times New Roman" w:hAnsi="Times New Roman" w:cs="Times New Roman"/>
                <w:sz w:val="24"/>
                <w:szCs w:val="24"/>
                <w:lang w:val="lt-LT" w:eastAsia="lt-LT"/>
              </w:rPr>
              <w:t>PPT direktorius kuruos ir koordinuos  5 et., 6 psichologų veiklą 13 rajono įstaigų. Bendradarbiaus su įstaigų vadovais derinant metinius ir mėnesinius veiklos planus, vykdant prevencines veiklas. Kiekvieno mėnesio paskutinį penktadienį psichologai dalyvaus PPT susirinkime.</w:t>
            </w:r>
          </w:p>
        </w:tc>
      </w:tr>
      <w:tr w:rsidR="00FD122C" w:rsidRPr="00E3287E">
        <w:tc>
          <w:tcPr>
            <w:tcW w:w="3377" w:type="dxa"/>
          </w:tcPr>
          <w:p w:rsidR="00882238" w:rsidRPr="00882238" w:rsidRDefault="00FD122C" w:rsidP="00882238">
            <w:pP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9.4.</w:t>
            </w:r>
            <w:r w:rsidR="00882238">
              <w:t xml:space="preserve"> </w:t>
            </w:r>
            <w:r w:rsidR="00882238" w:rsidRPr="00882238">
              <w:rPr>
                <w:rFonts w:ascii="Times New Roman" w:hAnsi="Times New Roman" w:cs="Times New Roman"/>
                <w:sz w:val="24"/>
                <w:szCs w:val="24"/>
                <w:lang w:val="lt-LT" w:eastAsia="lt-LT"/>
              </w:rPr>
              <w:t xml:space="preserve">Aprūpinti specialistus </w:t>
            </w:r>
            <w:r w:rsidR="00882238">
              <w:rPr>
                <w:rFonts w:ascii="Times New Roman" w:hAnsi="Times New Roman" w:cs="Times New Roman"/>
                <w:sz w:val="24"/>
                <w:szCs w:val="24"/>
                <w:lang w:val="lt-LT" w:eastAsia="lt-LT"/>
              </w:rPr>
              <w:t>pritaikytomis</w:t>
            </w:r>
            <w:r w:rsidR="00882238" w:rsidRPr="00882238">
              <w:rPr>
                <w:rFonts w:ascii="Times New Roman" w:hAnsi="Times New Roman" w:cs="Times New Roman"/>
                <w:sz w:val="24"/>
                <w:szCs w:val="24"/>
                <w:lang w:val="lt-LT" w:eastAsia="lt-LT"/>
              </w:rPr>
              <w:t xml:space="preserve"> darbo vietomis.</w:t>
            </w:r>
          </w:p>
          <w:p w:rsidR="00FD122C" w:rsidRPr="00E3287E" w:rsidRDefault="00FD122C" w:rsidP="00882238">
            <w:pPr>
              <w:rPr>
                <w:rFonts w:ascii="Times New Roman" w:hAnsi="Times New Roman" w:cs="Times New Roman"/>
                <w:sz w:val="24"/>
                <w:szCs w:val="24"/>
                <w:lang w:val="lt-LT" w:eastAsia="lt-LT"/>
              </w:rPr>
            </w:pPr>
          </w:p>
        </w:tc>
        <w:tc>
          <w:tcPr>
            <w:tcW w:w="2719" w:type="dxa"/>
          </w:tcPr>
          <w:p w:rsidR="00FD122C" w:rsidRPr="00E3287E" w:rsidRDefault="00882238" w:rsidP="006A6E29">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Bus atliktas skirtų PPT patalpų remontas, pagerės darbuotojų darbo sąlygos, teikiamų pasaugų kokybė.</w:t>
            </w:r>
          </w:p>
        </w:tc>
        <w:tc>
          <w:tcPr>
            <w:tcW w:w="3289" w:type="dxa"/>
          </w:tcPr>
          <w:p w:rsidR="00FD122C" w:rsidRPr="00E3287E" w:rsidRDefault="00882238" w:rsidP="006A6E29">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Bus suremontuotos PPT </w:t>
            </w:r>
            <w:r w:rsidRPr="00882238">
              <w:rPr>
                <w:rFonts w:ascii="Times New Roman" w:hAnsi="Times New Roman" w:cs="Times New Roman"/>
                <w:sz w:val="24"/>
                <w:szCs w:val="24"/>
                <w:lang w:val="lt-LT" w:eastAsia="lt-LT"/>
              </w:rPr>
              <w:t>2018 m. skirtos 209,57 kv. m. ploto patalpos Kvietinių g. 30, Gargždai.</w:t>
            </w:r>
            <w:r>
              <w:rPr>
                <w:rFonts w:ascii="Times New Roman" w:hAnsi="Times New Roman" w:cs="Times New Roman"/>
                <w:sz w:val="24"/>
                <w:szCs w:val="24"/>
                <w:lang w:val="lt-LT" w:eastAsia="lt-LT"/>
              </w:rPr>
              <w:t xml:space="preserve"> Darbuotojai turės geresnes darbo sąlygas, atskirus, pagal atliekamas funkcijas pritaikytus  kabinetus</w:t>
            </w:r>
            <w:r w:rsidR="00014531">
              <w:rPr>
                <w:rFonts w:ascii="Times New Roman" w:hAnsi="Times New Roman" w:cs="Times New Roman"/>
                <w:sz w:val="24"/>
                <w:szCs w:val="24"/>
                <w:lang w:val="lt-LT" w:eastAsia="lt-LT"/>
              </w:rPr>
              <w:t>.</w:t>
            </w:r>
          </w:p>
        </w:tc>
      </w:tr>
      <w:tr w:rsidR="00475303" w:rsidRPr="00E3287E">
        <w:tc>
          <w:tcPr>
            <w:tcW w:w="3377" w:type="dxa"/>
          </w:tcPr>
          <w:p w:rsidR="00475303" w:rsidRPr="00E3287E" w:rsidRDefault="00475303" w:rsidP="00475303">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9.5. </w:t>
            </w:r>
            <w:r w:rsidRPr="00475303">
              <w:rPr>
                <w:rFonts w:ascii="Times New Roman" w:hAnsi="Times New Roman" w:cs="Times New Roman"/>
                <w:sz w:val="24"/>
                <w:szCs w:val="24"/>
                <w:lang w:val="lt-LT" w:eastAsia="lt-LT"/>
              </w:rPr>
              <w:t xml:space="preserve">Atlikti Gabių vaikų  vertinimus. </w:t>
            </w:r>
          </w:p>
        </w:tc>
        <w:tc>
          <w:tcPr>
            <w:tcW w:w="2719" w:type="dxa"/>
          </w:tcPr>
          <w:p w:rsidR="00475303" w:rsidRDefault="00475303" w:rsidP="006A6E29">
            <w:pP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Bus plėtojamas gabių mokinių ugdymas</w:t>
            </w:r>
            <w:r w:rsidRPr="00475303">
              <w:rPr>
                <w:rFonts w:ascii="Times New Roman" w:hAnsi="Times New Roman" w:cs="Times New Roman"/>
                <w:sz w:val="24"/>
                <w:szCs w:val="24"/>
                <w:lang w:val="lt-LT" w:eastAsia="lt-LT"/>
              </w:rPr>
              <w:t>,  moki</w:t>
            </w:r>
            <w:r>
              <w:rPr>
                <w:rFonts w:ascii="Times New Roman" w:hAnsi="Times New Roman" w:cs="Times New Roman"/>
                <w:sz w:val="24"/>
                <w:szCs w:val="24"/>
                <w:lang w:val="lt-LT" w:eastAsia="lt-LT"/>
              </w:rPr>
              <w:t>nių ir jaunimo užimtumo įvairovė</w:t>
            </w:r>
            <w:r w:rsidRPr="00475303">
              <w:rPr>
                <w:rFonts w:ascii="Times New Roman" w:hAnsi="Times New Roman" w:cs="Times New Roman"/>
                <w:sz w:val="24"/>
                <w:szCs w:val="24"/>
                <w:lang w:val="lt-LT" w:eastAsia="lt-LT"/>
              </w:rPr>
              <w:t xml:space="preserve"> ir </w:t>
            </w:r>
            <w:r>
              <w:rPr>
                <w:rFonts w:ascii="Times New Roman" w:hAnsi="Times New Roman" w:cs="Times New Roman"/>
                <w:sz w:val="24"/>
                <w:szCs w:val="24"/>
                <w:lang w:val="lt-LT" w:eastAsia="lt-LT"/>
              </w:rPr>
              <w:t xml:space="preserve">stiprinama jų </w:t>
            </w:r>
            <w:r w:rsidRPr="00475303">
              <w:rPr>
                <w:rFonts w:ascii="Times New Roman" w:hAnsi="Times New Roman" w:cs="Times New Roman"/>
                <w:sz w:val="24"/>
                <w:szCs w:val="24"/>
                <w:lang w:val="lt-LT" w:eastAsia="lt-LT"/>
              </w:rPr>
              <w:lastRenderedPageBreak/>
              <w:t>socializaciją.</w:t>
            </w:r>
          </w:p>
        </w:tc>
        <w:tc>
          <w:tcPr>
            <w:tcW w:w="3289" w:type="dxa"/>
          </w:tcPr>
          <w:p w:rsidR="00475303" w:rsidRDefault="00475303" w:rsidP="006A6E29">
            <w:pPr>
              <w:rPr>
                <w:rFonts w:ascii="Times New Roman" w:hAnsi="Times New Roman" w:cs="Times New Roman"/>
                <w:sz w:val="24"/>
                <w:szCs w:val="24"/>
                <w:lang w:val="lt-LT" w:eastAsia="lt-LT"/>
              </w:rPr>
            </w:pPr>
            <w:r w:rsidRPr="00475303">
              <w:rPr>
                <w:rFonts w:ascii="Times New Roman" w:hAnsi="Times New Roman" w:cs="Times New Roman"/>
                <w:sz w:val="24"/>
                <w:szCs w:val="24"/>
                <w:lang w:val="lt-LT" w:eastAsia="lt-LT"/>
              </w:rPr>
              <w:lastRenderedPageBreak/>
              <w:t xml:space="preserve">Bus </w:t>
            </w:r>
            <w:r>
              <w:rPr>
                <w:rFonts w:ascii="Times New Roman" w:hAnsi="Times New Roman" w:cs="Times New Roman"/>
                <w:sz w:val="24"/>
                <w:szCs w:val="24"/>
                <w:lang w:val="lt-LT" w:eastAsia="lt-LT"/>
              </w:rPr>
              <w:t xml:space="preserve">atliktas 3 – 5 gabių (mokyklose atrinktų) mokinių intelekto įvertinimas. Suteikta pagalba </w:t>
            </w:r>
            <w:r w:rsidRPr="00475303">
              <w:rPr>
                <w:rFonts w:ascii="Times New Roman" w:hAnsi="Times New Roman" w:cs="Times New Roman"/>
                <w:sz w:val="24"/>
                <w:szCs w:val="24"/>
                <w:lang w:val="lt-LT" w:eastAsia="lt-LT"/>
              </w:rPr>
              <w:t xml:space="preserve">mokykloms užtikrinti kokybišką specialiųjų </w:t>
            </w:r>
            <w:r w:rsidRPr="00475303">
              <w:rPr>
                <w:rFonts w:ascii="Times New Roman" w:hAnsi="Times New Roman" w:cs="Times New Roman"/>
                <w:sz w:val="24"/>
                <w:szCs w:val="24"/>
                <w:lang w:val="lt-LT" w:eastAsia="lt-LT"/>
              </w:rPr>
              <w:lastRenderedPageBreak/>
              <w:t>ugdymosi poreikių</w:t>
            </w:r>
            <w:r>
              <w:rPr>
                <w:rFonts w:ascii="Times New Roman" w:hAnsi="Times New Roman" w:cs="Times New Roman"/>
                <w:sz w:val="24"/>
                <w:szCs w:val="24"/>
                <w:lang w:val="lt-LT" w:eastAsia="lt-LT"/>
              </w:rPr>
              <w:t xml:space="preserve"> (nerealizuojantys ypatingų gabumų)</w:t>
            </w:r>
            <w:r w:rsidRPr="00475303">
              <w:rPr>
                <w:rFonts w:ascii="Times New Roman" w:hAnsi="Times New Roman" w:cs="Times New Roman"/>
                <w:sz w:val="24"/>
                <w:szCs w:val="24"/>
                <w:lang w:val="lt-LT" w:eastAsia="lt-LT"/>
              </w:rPr>
              <w:t>, asmenybės ir ugdymosi problemų turinčių mokinių ugdymą ir auklėjimą.</w:t>
            </w:r>
          </w:p>
        </w:tc>
      </w:tr>
    </w:tbl>
    <w:p w:rsidR="00FD122C" w:rsidRPr="00E3287E" w:rsidRDefault="00FD122C" w:rsidP="00DA4C2F">
      <w:pPr>
        <w:rPr>
          <w:rFonts w:ascii="Times New Roman" w:hAnsi="Times New Roman" w:cs="Times New Roman"/>
          <w:sz w:val="24"/>
          <w:szCs w:val="24"/>
          <w:lang w:val="lt-LT"/>
        </w:rPr>
      </w:pPr>
    </w:p>
    <w:p w:rsidR="00FD122C" w:rsidRPr="00E3287E" w:rsidRDefault="00FD122C" w:rsidP="00DA4C2F">
      <w:pPr>
        <w:tabs>
          <w:tab w:val="left" w:pos="426"/>
        </w:tabs>
        <w:jc w:val="both"/>
        <w:rPr>
          <w:rFonts w:ascii="Times New Roman" w:hAnsi="Times New Roman" w:cs="Times New Roman"/>
          <w:b/>
          <w:bCs/>
          <w:sz w:val="24"/>
          <w:szCs w:val="24"/>
          <w:lang w:val="lt-LT" w:eastAsia="lt-LT"/>
        </w:rPr>
      </w:pPr>
      <w:r w:rsidRPr="00E3287E">
        <w:rPr>
          <w:rFonts w:ascii="Times New Roman" w:hAnsi="Times New Roman" w:cs="Times New Roman"/>
          <w:b/>
          <w:bCs/>
          <w:sz w:val="24"/>
          <w:szCs w:val="24"/>
          <w:lang w:val="lt-LT" w:eastAsia="lt-LT"/>
        </w:rPr>
        <w:t>10.</w:t>
      </w:r>
      <w:r w:rsidRPr="00E3287E">
        <w:rPr>
          <w:rFonts w:ascii="Times New Roman" w:hAnsi="Times New Roman" w:cs="Times New Roman"/>
          <w:b/>
          <w:bCs/>
          <w:sz w:val="24"/>
          <w:szCs w:val="24"/>
          <w:lang w:val="lt-LT" w:eastAsia="lt-LT"/>
        </w:rPr>
        <w:tab/>
        <w:t>Rizika, kuriai esant nustatytos užduotys gali būti neįvykdytos</w:t>
      </w:r>
      <w:r w:rsidRPr="00E3287E">
        <w:rPr>
          <w:rFonts w:ascii="Times New Roman" w:hAnsi="Times New Roman" w:cs="Times New Roman"/>
          <w:sz w:val="24"/>
          <w:szCs w:val="24"/>
          <w:lang w:val="lt-LT" w:eastAsia="lt-LT"/>
        </w:rPr>
        <w:t xml:space="preserve"> </w:t>
      </w:r>
      <w:r w:rsidRPr="00E3287E">
        <w:rPr>
          <w:rFonts w:ascii="Times New Roman" w:hAnsi="Times New Roman" w:cs="Times New Roman"/>
          <w:b/>
          <w:bCs/>
          <w:sz w:val="24"/>
          <w:szCs w:val="24"/>
          <w:lang w:val="lt-LT" w:eastAsia="lt-LT"/>
        </w:rPr>
        <w:t>(aplinkybės, kurios gali turėti neigiamos įtakos įvykdyti šias užduotis)</w:t>
      </w:r>
    </w:p>
    <w:p w:rsidR="00FD122C" w:rsidRDefault="00FD122C" w:rsidP="00DA4C2F">
      <w:pPr>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(pildoma suderinus su švietimo įstaigos vadovu)</w:t>
      </w:r>
    </w:p>
    <w:p w:rsidR="00010F2F" w:rsidRPr="00E3287E" w:rsidRDefault="00010F2F" w:rsidP="00DA4C2F">
      <w:pPr>
        <w:rPr>
          <w:rFonts w:ascii="Times New Roman" w:hAnsi="Times New Roman" w:cs="Times New Roman"/>
          <w:sz w:val="24"/>
          <w:szCs w:val="24"/>
          <w:lang w:val="lt-LT"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FD122C" w:rsidRPr="00E3287E">
        <w:tc>
          <w:tcPr>
            <w:tcW w:w="9493" w:type="dxa"/>
          </w:tcPr>
          <w:p w:rsidR="00FD122C" w:rsidRPr="00E3287E" w:rsidRDefault="00FD122C" w:rsidP="003E6D20">
            <w:pPr>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10.1.</w:t>
            </w:r>
            <w:r w:rsidR="00014531">
              <w:rPr>
                <w:rFonts w:ascii="Times New Roman" w:hAnsi="Times New Roman" w:cs="Times New Roman"/>
                <w:sz w:val="24"/>
                <w:szCs w:val="24"/>
                <w:lang w:val="lt-LT" w:eastAsia="lt-LT"/>
              </w:rPr>
              <w:t xml:space="preserve"> Sveikatos problemos</w:t>
            </w:r>
          </w:p>
        </w:tc>
      </w:tr>
      <w:tr w:rsidR="00FD122C" w:rsidRPr="00E3287E">
        <w:tc>
          <w:tcPr>
            <w:tcW w:w="9493" w:type="dxa"/>
          </w:tcPr>
          <w:p w:rsidR="00FD122C" w:rsidRPr="00E3287E" w:rsidRDefault="00FD122C" w:rsidP="003E6D20">
            <w:pPr>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10.2.</w:t>
            </w:r>
            <w:r w:rsidR="00014531">
              <w:rPr>
                <w:rFonts w:ascii="Times New Roman" w:hAnsi="Times New Roman" w:cs="Times New Roman"/>
                <w:sz w:val="24"/>
                <w:szCs w:val="24"/>
                <w:lang w:val="lt-LT" w:eastAsia="lt-LT"/>
              </w:rPr>
              <w:t xml:space="preserve"> Nepakankamas finansavimas</w:t>
            </w:r>
          </w:p>
        </w:tc>
      </w:tr>
      <w:tr w:rsidR="00C233CB" w:rsidRPr="00E3287E">
        <w:tc>
          <w:tcPr>
            <w:tcW w:w="9493" w:type="dxa"/>
          </w:tcPr>
          <w:p w:rsidR="00C233CB" w:rsidRPr="00E3287E" w:rsidRDefault="00C233CB" w:rsidP="003E6D20">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10.3. Kvalifikuotų specialistų trūkumas</w:t>
            </w:r>
          </w:p>
        </w:tc>
      </w:tr>
    </w:tbl>
    <w:p w:rsidR="00FD122C" w:rsidRPr="00E3287E" w:rsidRDefault="00FD122C" w:rsidP="00DA4C2F">
      <w:pPr>
        <w:jc w:val="center"/>
        <w:rPr>
          <w:rFonts w:ascii="Times New Roman" w:hAnsi="Times New Roman" w:cs="Times New Roman"/>
          <w:sz w:val="24"/>
          <w:szCs w:val="24"/>
          <w:lang w:val="lt-LT" w:eastAsia="lt-LT"/>
        </w:rPr>
      </w:pPr>
    </w:p>
    <w:p w:rsidR="00FD122C" w:rsidRPr="00E3287E" w:rsidRDefault="00FD122C" w:rsidP="00DA4C2F">
      <w:pPr>
        <w:tabs>
          <w:tab w:val="left" w:pos="6237"/>
          <w:tab w:val="right" w:pos="8306"/>
        </w:tabs>
        <w:rPr>
          <w:rFonts w:ascii="Times New Roman" w:hAnsi="Times New Roman" w:cs="Times New Roman"/>
          <w:color w:val="000000"/>
          <w:sz w:val="24"/>
          <w:szCs w:val="24"/>
          <w:lang w:val="lt-LT"/>
        </w:rPr>
      </w:pPr>
    </w:p>
    <w:p w:rsidR="00FD122C" w:rsidRPr="00E3287E" w:rsidRDefault="00FD122C" w:rsidP="00DA4C2F">
      <w:pPr>
        <w:tabs>
          <w:tab w:val="left" w:pos="4253"/>
          <w:tab w:val="left" w:pos="6946"/>
        </w:tabs>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______________________                 __________                    _________________         __________</w:t>
      </w:r>
    </w:p>
    <w:p w:rsidR="00FD122C" w:rsidRPr="00E3287E" w:rsidRDefault="00FD122C" w:rsidP="00DA4C2F">
      <w:pPr>
        <w:tabs>
          <w:tab w:val="left" w:pos="1276"/>
          <w:tab w:val="left" w:pos="4536"/>
          <w:tab w:val="left" w:pos="7230"/>
        </w:tabs>
        <w:jc w:val="both"/>
        <w:rPr>
          <w:rFonts w:ascii="Times New Roman" w:hAnsi="Times New Roman" w:cs="Times New Roman"/>
          <w:color w:val="000000"/>
          <w:lang w:val="lt-LT" w:eastAsia="lt-LT"/>
        </w:rPr>
      </w:pPr>
      <w:r w:rsidRPr="00E3287E">
        <w:rPr>
          <w:rFonts w:ascii="Times New Roman" w:hAnsi="Times New Roman" w:cs="Times New Roman"/>
          <w:lang w:val="lt-LT" w:eastAsia="lt-LT"/>
        </w:rPr>
        <w:t>(</w:t>
      </w:r>
      <w:r w:rsidRPr="00E3287E">
        <w:rPr>
          <w:rFonts w:ascii="Times New Roman" w:hAnsi="Times New Roman" w:cs="Times New Roman"/>
          <w:color w:val="000000"/>
          <w:lang w:val="lt-LT" w:eastAsia="lt-LT"/>
        </w:rPr>
        <w:t xml:space="preserve">švietimo įstaigos savininko teises ir </w:t>
      </w:r>
      <w:r w:rsidRPr="00E3287E">
        <w:rPr>
          <w:rFonts w:ascii="Times New Roman" w:hAnsi="Times New Roman" w:cs="Times New Roman"/>
          <w:lang w:val="lt-LT" w:eastAsia="lt-LT"/>
        </w:rPr>
        <w:t xml:space="preserve">                    (parašas)                                  (vardas ir pavardė)                    (data)</w:t>
      </w:r>
    </w:p>
    <w:p w:rsidR="00FD122C" w:rsidRPr="00E3287E" w:rsidRDefault="00FD122C" w:rsidP="00DA4C2F">
      <w:pPr>
        <w:tabs>
          <w:tab w:val="left" w:pos="1276"/>
          <w:tab w:val="left" w:pos="4536"/>
          <w:tab w:val="left" w:pos="7230"/>
        </w:tabs>
        <w:jc w:val="both"/>
        <w:rPr>
          <w:rFonts w:ascii="Times New Roman" w:hAnsi="Times New Roman" w:cs="Times New Roman"/>
          <w:color w:val="000000"/>
          <w:lang w:val="lt-LT" w:eastAsia="lt-LT"/>
        </w:rPr>
      </w:pPr>
      <w:r w:rsidRPr="00E3287E">
        <w:rPr>
          <w:rFonts w:ascii="Times New Roman" w:hAnsi="Times New Roman" w:cs="Times New Roman"/>
          <w:color w:val="000000"/>
          <w:lang w:val="lt-LT" w:eastAsia="lt-LT"/>
        </w:rPr>
        <w:t xml:space="preserve">pareigas įgyvendinančios institucijos </w:t>
      </w:r>
    </w:p>
    <w:p w:rsidR="00FD122C" w:rsidRPr="00E3287E" w:rsidRDefault="00FD122C" w:rsidP="00DA4C2F">
      <w:pPr>
        <w:tabs>
          <w:tab w:val="left" w:pos="1276"/>
          <w:tab w:val="left" w:pos="4536"/>
          <w:tab w:val="left" w:pos="7230"/>
        </w:tabs>
        <w:jc w:val="both"/>
        <w:rPr>
          <w:rFonts w:ascii="Times New Roman" w:hAnsi="Times New Roman" w:cs="Times New Roman"/>
          <w:lang w:val="lt-LT" w:eastAsia="lt-LT"/>
        </w:rPr>
      </w:pPr>
      <w:r w:rsidRPr="00E3287E">
        <w:rPr>
          <w:rFonts w:ascii="Times New Roman" w:hAnsi="Times New Roman" w:cs="Times New Roman"/>
          <w:color w:val="000000"/>
          <w:lang w:val="lt-LT" w:eastAsia="lt-LT"/>
        </w:rPr>
        <w:t>(dalininkų susirinkimo) įgalioto asmens</w:t>
      </w:r>
    </w:p>
    <w:p w:rsidR="00FD122C" w:rsidRPr="00E3287E" w:rsidRDefault="00FD122C" w:rsidP="00DA4C2F">
      <w:pPr>
        <w:tabs>
          <w:tab w:val="left" w:pos="1276"/>
          <w:tab w:val="left" w:pos="4536"/>
          <w:tab w:val="left" w:pos="7230"/>
        </w:tabs>
        <w:jc w:val="both"/>
        <w:rPr>
          <w:rFonts w:ascii="Times New Roman" w:hAnsi="Times New Roman" w:cs="Times New Roman"/>
          <w:lang w:val="lt-LT" w:eastAsia="lt-LT"/>
        </w:rPr>
      </w:pPr>
      <w:r w:rsidRPr="00E3287E">
        <w:rPr>
          <w:rFonts w:ascii="Times New Roman" w:hAnsi="Times New Roman" w:cs="Times New Roman"/>
          <w:lang w:val="lt-LT" w:eastAsia="lt-LT"/>
        </w:rPr>
        <w:t>pareigos)</w:t>
      </w:r>
    </w:p>
    <w:p w:rsidR="00FD122C" w:rsidRPr="00E3287E" w:rsidRDefault="00FD122C" w:rsidP="00DA4C2F">
      <w:pPr>
        <w:tabs>
          <w:tab w:val="left" w:pos="1276"/>
          <w:tab w:val="left" w:pos="5954"/>
          <w:tab w:val="left" w:pos="8364"/>
        </w:tabs>
        <w:jc w:val="both"/>
        <w:rPr>
          <w:rFonts w:ascii="Times New Roman" w:hAnsi="Times New Roman" w:cs="Times New Roman"/>
          <w:sz w:val="24"/>
          <w:szCs w:val="24"/>
          <w:lang w:val="lt-LT" w:eastAsia="lt-LT"/>
        </w:rPr>
      </w:pPr>
    </w:p>
    <w:p w:rsidR="00FD122C" w:rsidRPr="00E3287E" w:rsidRDefault="00FD122C" w:rsidP="00DA4C2F">
      <w:pPr>
        <w:tabs>
          <w:tab w:val="left" w:pos="1276"/>
          <w:tab w:val="left" w:pos="5954"/>
          <w:tab w:val="left" w:pos="8364"/>
        </w:tabs>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Susipažinau.</w:t>
      </w:r>
    </w:p>
    <w:p w:rsidR="00FD122C" w:rsidRPr="00E3287E" w:rsidRDefault="00FD122C" w:rsidP="00DA4C2F">
      <w:pPr>
        <w:tabs>
          <w:tab w:val="left" w:pos="4253"/>
          <w:tab w:val="left" w:pos="6946"/>
        </w:tabs>
        <w:jc w:val="both"/>
        <w:rPr>
          <w:rFonts w:ascii="Times New Roman" w:hAnsi="Times New Roman" w:cs="Times New Roman"/>
          <w:sz w:val="24"/>
          <w:szCs w:val="24"/>
          <w:lang w:val="lt-LT" w:eastAsia="lt-LT"/>
        </w:rPr>
      </w:pPr>
      <w:r w:rsidRPr="00E3287E">
        <w:rPr>
          <w:rFonts w:ascii="Times New Roman" w:hAnsi="Times New Roman" w:cs="Times New Roman"/>
          <w:sz w:val="24"/>
          <w:szCs w:val="24"/>
          <w:lang w:val="lt-LT" w:eastAsia="lt-LT"/>
        </w:rPr>
        <w:t>____________________                 __________                    _________________         __________</w:t>
      </w:r>
    </w:p>
    <w:p w:rsidR="00FD122C" w:rsidRPr="00E3287E" w:rsidRDefault="00FD122C" w:rsidP="00DA4C2F">
      <w:pPr>
        <w:tabs>
          <w:tab w:val="left" w:pos="4536"/>
          <w:tab w:val="left" w:pos="7230"/>
        </w:tabs>
        <w:jc w:val="both"/>
        <w:rPr>
          <w:rFonts w:ascii="Times New Roman" w:hAnsi="Times New Roman" w:cs="Times New Roman"/>
          <w:lang w:val="lt-LT" w:eastAsia="lt-LT"/>
        </w:rPr>
      </w:pPr>
      <w:r w:rsidRPr="00E3287E">
        <w:rPr>
          <w:rFonts w:ascii="Times New Roman" w:hAnsi="Times New Roman" w:cs="Times New Roman"/>
          <w:lang w:val="lt-LT" w:eastAsia="lt-LT"/>
        </w:rPr>
        <w:t>(švietimo įstaigos vadovo pareigos)                  (parašas)                               (vardas ir pavardė)                      (data)</w:t>
      </w:r>
    </w:p>
    <w:p w:rsidR="00FD122C" w:rsidRPr="00E3287E" w:rsidRDefault="00FD122C" w:rsidP="00DA4C2F">
      <w:pPr>
        <w:tabs>
          <w:tab w:val="left" w:pos="6237"/>
          <w:tab w:val="right" w:pos="8306"/>
        </w:tabs>
        <w:rPr>
          <w:rFonts w:ascii="Times New Roman" w:hAnsi="Times New Roman" w:cs="Times New Roman"/>
          <w:color w:val="000000"/>
          <w:lang w:val="lt-LT"/>
        </w:rPr>
      </w:pPr>
    </w:p>
    <w:p w:rsidR="00FD122C" w:rsidRPr="00E3287E" w:rsidRDefault="00FD122C" w:rsidP="00DA4C2F">
      <w:pPr>
        <w:tabs>
          <w:tab w:val="left" w:pos="6237"/>
          <w:tab w:val="right" w:pos="8306"/>
        </w:tabs>
        <w:rPr>
          <w:rFonts w:ascii="Times New Roman" w:hAnsi="Times New Roman" w:cs="Times New Roman"/>
          <w:color w:val="000000"/>
          <w:sz w:val="24"/>
          <w:szCs w:val="24"/>
          <w:lang w:val="lt-LT"/>
        </w:rPr>
      </w:pPr>
    </w:p>
    <w:p w:rsidR="00FD122C" w:rsidRPr="00E3287E" w:rsidRDefault="00FD122C" w:rsidP="00DA4C2F">
      <w:pPr>
        <w:tabs>
          <w:tab w:val="left" w:pos="6237"/>
          <w:tab w:val="right" w:pos="8306"/>
        </w:tabs>
        <w:rPr>
          <w:rFonts w:ascii="Times New Roman" w:hAnsi="Times New Roman" w:cs="Times New Roman"/>
          <w:color w:val="000000"/>
          <w:sz w:val="24"/>
          <w:szCs w:val="24"/>
          <w:lang w:val="lt-LT"/>
        </w:rPr>
      </w:pPr>
    </w:p>
    <w:p w:rsidR="00FD122C" w:rsidRPr="00603DE0" w:rsidRDefault="00FD122C" w:rsidP="00DA4C2F">
      <w:pPr>
        <w:ind w:left="-6" w:firstLine="573"/>
        <w:jc w:val="center"/>
        <w:rPr>
          <w:rFonts w:ascii="Times New Roman" w:hAnsi="Times New Roman" w:cs="Times New Roman"/>
          <w:sz w:val="24"/>
          <w:szCs w:val="24"/>
          <w:lang w:val="lt-LT"/>
        </w:rPr>
      </w:pPr>
    </w:p>
    <w:sectPr w:rsidR="00FD122C" w:rsidRPr="00603DE0" w:rsidSect="005A339C">
      <w:headerReference w:type="default" r:id="rId8"/>
      <w:footerReference w:type="default" r:id="rId9"/>
      <w:pgSz w:w="11907" w:h="16840" w:code="9"/>
      <w:pgMar w:top="851" w:right="562" w:bottom="1238" w:left="1699" w:header="288"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96" w:rsidRDefault="00884196">
      <w:r>
        <w:separator/>
      </w:r>
    </w:p>
  </w:endnote>
  <w:endnote w:type="continuationSeparator" w:id="0">
    <w:p w:rsidR="00884196" w:rsidRDefault="0088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2C" w:rsidRDefault="00FD122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96" w:rsidRDefault="00884196">
      <w:r>
        <w:separator/>
      </w:r>
    </w:p>
  </w:footnote>
  <w:footnote w:type="continuationSeparator" w:id="0">
    <w:p w:rsidR="00884196" w:rsidRDefault="0088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2C" w:rsidRDefault="00D14C29">
    <w:pPr>
      <w:pStyle w:val="Antrats"/>
      <w:jc w:val="center"/>
    </w:pPr>
    <w:r>
      <w:fldChar w:fldCharType="begin"/>
    </w:r>
    <w:r>
      <w:instrText>PAGE   \* MERGEFORMAT</w:instrText>
    </w:r>
    <w:r>
      <w:fldChar w:fldCharType="separate"/>
    </w:r>
    <w:r w:rsidR="00BD7E70" w:rsidRPr="00BD7E70">
      <w:rPr>
        <w:noProof/>
        <w:lang w:val="lt-LT"/>
      </w:rPr>
      <w:t>5</w:t>
    </w:r>
    <w:r>
      <w:rPr>
        <w:noProof/>
        <w:lang w:val="lt-LT"/>
      </w:rPr>
      <w:fldChar w:fldCharType="end"/>
    </w:r>
  </w:p>
  <w:p w:rsidR="00FD122C" w:rsidRDefault="00FD122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C9E"/>
    <w:multiLevelType w:val="hybridMultilevel"/>
    <w:tmpl w:val="20A01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A29417E"/>
    <w:multiLevelType w:val="hybridMultilevel"/>
    <w:tmpl w:val="A9FE1E52"/>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0375CF4"/>
    <w:multiLevelType w:val="hybridMultilevel"/>
    <w:tmpl w:val="3E62A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F8E53D2"/>
    <w:multiLevelType w:val="hybridMultilevel"/>
    <w:tmpl w:val="AE4C3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3935195"/>
    <w:multiLevelType w:val="hybridMultilevel"/>
    <w:tmpl w:val="79C2AAEC"/>
    <w:lvl w:ilvl="0" w:tplc="D92609CE">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doNotTrackMove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063"/>
    <w:rsid w:val="00004507"/>
    <w:rsid w:val="00010F2F"/>
    <w:rsid w:val="00012607"/>
    <w:rsid w:val="00014531"/>
    <w:rsid w:val="00022D8C"/>
    <w:rsid w:val="00043D01"/>
    <w:rsid w:val="00057C80"/>
    <w:rsid w:val="000726F4"/>
    <w:rsid w:val="00084EA3"/>
    <w:rsid w:val="000B1D54"/>
    <w:rsid w:val="000C5323"/>
    <w:rsid w:val="000E14D7"/>
    <w:rsid w:val="000E20B4"/>
    <w:rsid w:val="001042C6"/>
    <w:rsid w:val="00105C16"/>
    <w:rsid w:val="0011248C"/>
    <w:rsid w:val="0012464F"/>
    <w:rsid w:val="001405AE"/>
    <w:rsid w:val="00144173"/>
    <w:rsid w:val="00161010"/>
    <w:rsid w:val="00175F7C"/>
    <w:rsid w:val="0017692C"/>
    <w:rsid w:val="001813BE"/>
    <w:rsid w:val="00183701"/>
    <w:rsid w:val="0018596C"/>
    <w:rsid w:val="00185FD7"/>
    <w:rsid w:val="00190025"/>
    <w:rsid w:val="001A6213"/>
    <w:rsid w:val="001B4AEA"/>
    <w:rsid w:val="001B6708"/>
    <w:rsid w:val="001B7203"/>
    <w:rsid w:val="001C101B"/>
    <w:rsid w:val="001C5752"/>
    <w:rsid w:val="001D78AD"/>
    <w:rsid w:val="001F4542"/>
    <w:rsid w:val="00224E83"/>
    <w:rsid w:val="00231939"/>
    <w:rsid w:val="002402F3"/>
    <w:rsid w:val="00253BE5"/>
    <w:rsid w:val="00257EFD"/>
    <w:rsid w:val="00281DA1"/>
    <w:rsid w:val="00285064"/>
    <w:rsid w:val="0029186D"/>
    <w:rsid w:val="002A4272"/>
    <w:rsid w:val="002B59A3"/>
    <w:rsid w:val="002B5EC5"/>
    <w:rsid w:val="002B7455"/>
    <w:rsid w:val="003065A6"/>
    <w:rsid w:val="003071F4"/>
    <w:rsid w:val="00315D3C"/>
    <w:rsid w:val="003271AE"/>
    <w:rsid w:val="00334F1F"/>
    <w:rsid w:val="00335FED"/>
    <w:rsid w:val="00353494"/>
    <w:rsid w:val="0036113E"/>
    <w:rsid w:val="00362D9A"/>
    <w:rsid w:val="00371E13"/>
    <w:rsid w:val="003764CC"/>
    <w:rsid w:val="003777FE"/>
    <w:rsid w:val="00386DA0"/>
    <w:rsid w:val="003923A0"/>
    <w:rsid w:val="003932DE"/>
    <w:rsid w:val="00393BA8"/>
    <w:rsid w:val="003A4232"/>
    <w:rsid w:val="003B00B3"/>
    <w:rsid w:val="003B23E7"/>
    <w:rsid w:val="003D3412"/>
    <w:rsid w:val="003D599B"/>
    <w:rsid w:val="003E2FAF"/>
    <w:rsid w:val="003E6C63"/>
    <w:rsid w:val="003E6D20"/>
    <w:rsid w:val="003F337B"/>
    <w:rsid w:val="00412C4B"/>
    <w:rsid w:val="00414E7B"/>
    <w:rsid w:val="004201A4"/>
    <w:rsid w:val="00427BBD"/>
    <w:rsid w:val="00432165"/>
    <w:rsid w:val="00433E19"/>
    <w:rsid w:val="00457C26"/>
    <w:rsid w:val="00471F4D"/>
    <w:rsid w:val="004724E8"/>
    <w:rsid w:val="00475303"/>
    <w:rsid w:val="0048092B"/>
    <w:rsid w:val="0048316F"/>
    <w:rsid w:val="0048412F"/>
    <w:rsid w:val="004A4EFD"/>
    <w:rsid w:val="004B4DE6"/>
    <w:rsid w:val="004C7082"/>
    <w:rsid w:val="004E69C1"/>
    <w:rsid w:val="00524193"/>
    <w:rsid w:val="00526349"/>
    <w:rsid w:val="00534C40"/>
    <w:rsid w:val="00535324"/>
    <w:rsid w:val="005558A5"/>
    <w:rsid w:val="005853FE"/>
    <w:rsid w:val="005904BD"/>
    <w:rsid w:val="005A0461"/>
    <w:rsid w:val="005A339C"/>
    <w:rsid w:val="005B5511"/>
    <w:rsid w:val="005B6BC9"/>
    <w:rsid w:val="005C5ECA"/>
    <w:rsid w:val="00603DE0"/>
    <w:rsid w:val="006069C3"/>
    <w:rsid w:val="00607CA4"/>
    <w:rsid w:val="00616C71"/>
    <w:rsid w:val="00633C61"/>
    <w:rsid w:val="00650B47"/>
    <w:rsid w:val="006512E3"/>
    <w:rsid w:val="00651E8C"/>
    <w:rsid w:val="006947AD"/>
    <w:rsid w:val="006A6E29"/>
    <w:rsid w:val="006B3A44"/>
    <w:rsid w:val="006B6F29"/>
    <w:rsid w:val="006C2962"/>
    <w:rsid w:val="006C5C81"/>
    <w:rsid w:val="006C6239"/>
    <w:rsid w:val="006E4A80"/>
    <w:rsid w:val="00702C18"/>
    <w:rsid w:val="0071025F"/>
    <w:rsid w:val="00720B5E"/>
    <w:rsid w:val="007343FB"/>
    <w:rsid w:val="00735EE0"/>
    <w:rsid w:val="007742CA"/>
    <w:rsid w:val="00775AAD"/>
    <w:rsid w:val="0078260F"/>
    <w:rsid w:val="00786E29"/>
    <w:rsid w:val="00787B9F"/>
    <w:rsid w:val="007C20FD"/>
    <w:rsid w:val="007C7361"/>
    <w:rsid w:val="007E2094"/>
    <w:rsid w:val="007E7E55"/>
    <w:rsid w:val="007F68E2"/>
    <w:rsid w:val="00847D4C"/>
    <w:rsid w:val="0086273C"/>
    <w:rsid w:val="00882238"/>
    <w:rsid w:val="00884196"/>
    <w:rsid w:val="00895D90"/>
    <w:rsid w:val="008A3841"/>
    <w:rsid w:val="008A41DF"/>
    <w:rsid w:val="008A4CDA"/>
    <w:rsid w:val="008B05CE"/>
    <w:rsid w:val="008D1364"/>
    <w:rsid w:val="008D6F89"/>
    <w:rsid w:val="008F78E5"/>
    <w:rsid w:val="00907F56"/>
    <w:rsid w:val="00914740"/>
    <w:rsid w:val="00947063"/>
    <w:rsid w:val="0095049F"/>
    <w:rsid w:val="0098411A"/>
    <w:rsid w:val="009B6FF4"/>
    <w:rsid w:val="009D23CB"/>
    <w:rsid w:val="00A02E32"/>
    <w:rsid w:val="00A22A36"/>
    <w:rsid w:val="00A25EC3"/>
    <w:rsid w:val="00A30523"/>
    <w:rsid w:val="00A4504C"/>
    <w:rsid w:val="00A460C3"/>
    <w:rsid w:val="00A522E2"/>
    <w:rsid w:val="00AA77C0"/>
    <w:rsid w:val="00AB0897"/>
    <w:rsid w:val="00AE4446"/>
    <w:rsid w:val="00AE6B49"/>
    <w:rsid w:val="00AF260C"/>
    <w:rsid w:val="00AF5C1E"/>
    <w:rsid w:val="00B00BC9"/>
    <w:rsid w:val="00B010F2"/>
    <w:rsid w:val="00B155A3"/>
    <w:rsid w:val="00B26BFD"/>
    <w:rsid w:val="00B42192"/>
    <w:rsid w:val="00B503F5"/>
    <w:rsid w:val="00B52FBB"/>
    <w:rsid w:val="00B61602"/>
    <w:rsid w:val="00B71289"/>
    <w:rsid w:val="00B7625B"/>
    <w:rsid w:val="00B769AF"/>
    <w:rsid w:val="00BA06A9"/>
    <w:rsid w:val="00BA408A"/>
    <w:rsid w:val="00BB3F53"/>
    <w:rsid w:val="00BC5136"/>
    <w:rsid w:val="00BD0B4E"/>
    <w:rsid w:val="00BD7E70"/>
    <w:rsid w:val="00BE02A6"/>
    <w:rsid w:val="00BF7AEA"/>
    <w:rsid w:val="00C10BFA"/>
    <w:rsid w:val="00C233CB"/>
    <w:rsid w:val="00C260A8"/>
    <w:rsid w:val="00C45F9A"/>
    <w:rsid w:val="00C55B68"/>
    <w:rsid w:val="00C704DA"/>
    <w:rsid w:val="00C70C88"/>
    <w:rsid w:val="00C84D13"/>
    <w:rsid w:val="00C873BB"/>
    <w:rsid w:val="00C92507"/>
    <w:rsid w:val="00C93536"/>
    <w:rsid w:val="00CA75C2"/>
    <w:rsid w:val="00CB19C3"/>
    <w:rsid w:val="00CC518A"/>
    <w:rsid w:val="00CE3E7B"/>
    <w:rsid w:val="00CF2021"/>
    <w:rsid w:val="00D130FA"/>
    <w:rsid w:val="00D14C29"/>
    <w:rsid w:val="00D21C62"/>
    <w:rsid w:val="00D4523C"/>
    <w:rsid w:val="00D80581"/>
    <w:rsid w:val="00DA10F8"/>
    <w:rsid w:val="00DA4237"/>
    <w:rsid w:val="00DA4C2F"/>
    <w:rsid w:val="00DB0119"/>
    <w:rsid w:val="00DB0E09"/>
    <w:rsid w:val="00DB2331"/>
    <w:rsid w:val="00DB4DE5"/>
    <w:rsid w:val="00DD323A"/>
    <w:rsid w:val="00DD3B35"/>
    <w:rsid w:val="00DD5F33"/>
    <w:rsid w:val="00DD6FF4"/>
    <w:rsid w:val="00DE2DD4"/>
    <w:rsid w:val="00DF5B71"/>
    <w:rsid w:val="00E15D67"/>
    <w:rsid w:val="00E1616C"/>
    <w:rsid w:val="00E22CFF"/>
    <w:rsid w:val="00E250B8"/>
    <w:rsid w:val="00E3287E"/>
    <w:rsid w:val="00E409F5"/>
    <w:rsid w:val="00E43FD8"/>
    <w:rsid w:val="00E51DF1"/>
    <w:rsid w:val="00E72AD2"/>
    <w:rsid w:val="00E830EB"/>
    <w:rsid w:val="00E85573"/>
    <w:rsid w:val="00E92B17"/>
    <w:rsid w:val="00E94570"/>
    <w:rsid w:val="00EA1F1E"/>
    <w:rsid w:val="00EA2901"/>
    <w:rsid w:val="00EB317A"/>
    <w:rsid w:val="00EB40E8"/>
    <w:rsid w:val="00EB50E2"/>
    <w:rsid w:val="00EC523E"/>
    <w:rsid w:val="00EC7C54"/>
    <w:rsid w:val="00EE0C63"/>
    <w:rsid w:val="00EE4683"/>
    <w:rsid w:val="00EF5C80"/>
    <w:rsid w:val="00F0086E"/>
    <w:rsid w:val="00F01EF2"/>
    <w:rsid w:val="00F039AA"/>
    <w:rsid w:val="00F26DD7"/>
    <w:rsid w:val="00F461E1"/>
    <w:rsid w:val="00FA4A28"/>
    <w:rsid w:val="00FB1693"/>
    <w:rsid w:val="00FD1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A408A"/>
    <w:pPr>
      <w:overflowPunct w:val="0"/>
      <w:autoSpaceDE w:val="0"/>
      <w:autoSpaceDN w:val="0"/>
      <w:adjustRightInd w:val="0"/>
      <w:textAlignment w:val="baseline"/>
    </w:pPr>
    <w:rPr>
      <w:rFonts w:ascii="HelveticaLT" w:hAnsi="HelveticaLT" w:cs="HelveticaLT"/>
      <w:lang w:val="en-GB" w:eastAsia="en-US"/>
    </w:rPr>
  </w:style>
  <w:style w:type="paragraph" w:styleId="Antrat1">
    <w:name w:val="heading 1"/>
    <w:basedOn w:val="prastasis"/>
    <w:next w:val="prastasis"/>
    <w:link w:val="Antrat1Diagrama"/>
    <w:uiPriority w:val="99"/>
    <w:qFormat/>
    <w:rsid w:val="00BA408A"/>
    <w:pPr>
      <w:keepNext/>
      <w:spacing w:before="240" w:after="60"/>
      <w:outlineLvl w:val="0"/>
    </w:pPr>
    <w:rPr>
      <w:rFonts w:ascii="Arial" w:hAnsi="Arial" w:cs="Arial"/>
      <w:b/>
      <w:bCs/>
      <w:caps/>
      <w:sz w:val="28"/>
      <w:szCs w:val="28"/>
      <w:lang w:val="en-US"/>
    </w:rPr>
  </w:style>
  <w:style w:type="paragraph" w:styleId="Antrat2">
    <w:name w:val="heading 2"/>
    <w:basedOn w:val="prastasis"/>
    <w:next w:val="prastasis"/>
    <w:link w:val="Antrat2Diagrama"/>
    <w:uiPriority w:val="99"/>
    <w:qFormat/>
    <w:rsid w:val="00BA408A"/>
    <w:pPr>
      <w:keepNext/>
      <w:spacing w:before="240" w:after="60"/>
      <w:outlineLvl w:val="1"/>
    </w:pPr>
    <w:rPr>
      <w:rFonts w:ascii="Arial" w:hAnsi="Arial" w:cs="Arial"/>
      <w:b/>
      <w:bCs/>
      <w:i/>
      <w:iCs/>
      <w:sz w:val="24"/>
      <w:szCs w:val="24"/>
      <w:lang w:val="en-US"/>
    </w:rPr>
  </w:style>
  <w:style w:type="paragraph" w:styleId="Antrat3">
    <w:name w:val="heading 3"/>
    <w:basedOn w:val="prastasis"/>
    <w:next w:val="prastasis"/>
    <w:link w:val="Antrat3Diagrama"/>
    <w:uiPriority w:val="99"/>
    <w:qFormat/>
    <w:rsid w:val="00BA408A"/>
    <w:pPr>
      <w:keepNext/>
      <w:jc w:val="center"/>
      <w:outlineLvl w:val="2"/>
    </w:pPr>
    <w:rPr>
      <w:rFonts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0D3E27"/>
    <w:rPr>
      <w:rFonts w:ascii="Cambria" w:eastAsia="Times New Roman" w:hAnsi="Cambria" w:cs="Times New Roman"/>
      <w:b/>
      <w:bCs/>
      <w:kern w:val="32"/>
      <w:sz w:val="32"/>
      <w:szCs w:val="32"/>
      <w:lang w:val="en-GB" w:eastAsia="en-US"/>
    </w:rPr>
  </w:style>
  <w:style w:type="character" w:customStyle="1" w:styleId="Antrat2Diagrama">
    <w:name w:val="Antraštė 2 Diagrama"/>
    <w:link w:val="Antrat2"/>
    <w:uiPriority w:val="9"/>
    <w:semiHidden/>
    <w:rsid w:val="000D3E27"/>
    <w:rPr>
      <w:rFonts w:ascii="Cambria" w:eastAsia="Times New Roman" w:hAnsi="Cambria" w:cs="Times New Roman"/>
      <w:b/>
      <w:bCs/>
      <w:i/>
      <w:iCs/>
      <w:sz w:val="28"/>
      <w:szCs w:val="28"/>
      <w:lang w:val="en-GB" w:eastAsia="en-US"/>
    </w:rPr>
  </w:style>
  <w:style w:type="character" w:customStyle="1" w:styleId="Antrat3Diagrama">
    <w:name w:val="Antraštė 3 Diagrama"/>
    <w:link w:val="Antrat3"/>
    <w:uiPriority w:val="9"/>
    <w:semiHidden/>
    <w:rsid w:val="000D3E27"/>
    <w:rPr>
      <w:rFonts w:ascii="Cambria" w:eastAsia="Times New Roman" w:hAnsi="Cambria" w:cs="Times New Roman"/>
      <w:b/>
      <w:bCs/>
      <w:sz w:val="26"/>
      <w:szCs w:val="26"/>
      <w:lang w:val="en-GB" w:eastAsia="en-US"/>
    </w:rPr>
  </w:style>
  <w:style w:type="paragraph" w:styleId="Porat">
    <w:name w:val="footer"/>
    <w:basedOn w:val="prastasis"/>
    <w:link w:val="PoratDiagrama"/>
    <w:uiPriority w:val="99"/>
    <w:rsid w:val="00BA408A"/>
    <w:pPr>
      <w:tabs>
        <w:tab w:val="center" w:pos="4153"/>
        <w:tab w:val="right" w:pos="8306"/>
      </w:tabs>
    </w:pPr>
  </w:style>
  <w:style w:type="character" w:customStyle="1" w:styleId="PoratDiagrama">
    <w:name w:val="Poraštė Diagrama"/>
    <w:link w:val="Porat"/>
    <w:uiPriority w:val="99"/>
    <w:semiHidden/>
    <w:rsid w:val="000D3E27"/>
    <w:rPr>
      <w:rFonts w:ascii="HelveticaLT" w:hAnsi="HelveticaLT" w:cs="HelveticaLT"/>
      <w:sz w:val="20"/>
      <w:szCs w:val="20"/>
      <w:lang w:val="en-GB" w:eastAsia="en-US"/>
    </w:rPr>
  </w:style>
  <w:style w:type="paragraph" w:styleId="Antrats">
    <w:name w:val="header"/>
    <w:basedOn w:val="prastasis"/>
    <w:link w:val="AntratsDiagrama"/>
    <w:uiPriority w:val="99"/>
    <w:rsid w:val="00BA408A"/>
    <w:pPr>
      <w:tabs>
        <w:tab w:val="center" w:pos="4819"/>
        <w:tab w:val="right" w:pos="9071"/>
      </w:tabs>
    </w:pPr>
  </w:style>
  <w:style w:type="character" w:customStyle="1" w:styleId="AntratsDiagrama">
    <w:name w:val="Antraštės Diagrama"/>
    <w:link w:val="Antrats"/>
    <w:uiPriority w:val="99"/>
    <w:locked/>
    <w:rsid w:val="003F337B"/>
    <w:rPr>
      <w:rFonts w:ascii="HelveticaLT" w:hAnsi="HelveticaLT" w:cs="HelveticaLT"/>
      <w:lang w:val="en-GB" w:eastAsia="en-US"/>
    </w:rPr>
  </w:style>
  <w:style w:type="character" w:styleId="Hipersaitas">
    <w:name w:val="Hyperlink"/>
    <w:uiPriority w:val="99"/>
    <w:rsid w:val="00BA408A"/>
    <w:rPr>
      <w:color w:val="0000FF"/>
      <w:u w:val="single"/>
    </w:rPr>
  </w:style>
  <w:style w:type="paragraph" w:styleId="Pavadinimas">
    <w:name w:val="Title"/>
    <w:basedOn w:val="prastasis"/>
    <w:link w:val="PavadinimasDiagrama"/>
    <w:uiPriority w:val="99"/>
    <w:qFormat/>
    <w:rsid w:val="00BA408A"/>
    <w:pPr>
      <w:overflowPunct/>
      <w:autoSpaceDE/>
      <w:autoSpaceDN/>
      <w:adjustRightInd/>
      <w:jc w:val="center"/>
      <w:textAlignment w:val="auto"/>
    </w:pPr>
    <w:rPr>
      <w:rFonts w:cs="Times New Roman"/>
      <w:b/>
      <w:bCs/>
      <w:sz w:val="24"/>
      <w:szCs w:val="24"/>
      <w:lang w:val="lt-LT"/>
    </w:rPr>
  </w:style>
  <w:style w:type="character" w:customStyle="1" w:styleId="PavadinimasDiagrama">
    <w:name w:val="Pavadinimas Diagrama"/>
    <w:link w:val="Pavadinimas"/>
    <w:uiPriority w:val="10"/>
    <w:rsid w:val="000D3E27"/>
    <w:rPr>
      <w:rFonts w:ascii="Cambria" w:eastAsia="Times New Roman" w:hAnsi="Cambria" w:cs="Times New Roman"/>
      <w:b/>
      <w:bCs/>
      <w:kern w:val="28"/>
      <w:sz w:val="32"/>
      <w:szCs w:val="32"/>
      <w:lang w:val="en-GB" w:eastAsia="en-US"/>
    </w:rPr>
  </w:style>
  <w:style w:type="paragraph" w:styleId="Antrinispavadinimas">
    <w:name w:val="Subtitle"/>
    <w:basedOn w:val="prastasis"/>
    <w:link w:val="AntrinispavadinimasDiagrama"/>
    <w:uiPriority w:val="99"/>
    <w:qFormat/>
    <w:rsid w:val="00BA408A"/>
    <w:pPr>
      <w:jc w:val="center"/>
    </w:pPr>
    <w:rPr>
      <w:b/>
      <w:bCs/>
    </w:rPr>
  </w:style>
  <w:style w:type="character" w:customStyle="1" w:styleId="AntrinispavadinimasDiagrama">
    <w:name w:val="Antrinis pavadinimas Diagrama"/>
    <w:link w:val="Antrinispavadinimas"/>
    <w:uiPriority w:val="11"/>
    <w:rsid w:val="000D3E27"/>
    <w:rPr>
      <w:rFonts w:ascii="Cambria" w:eastAsia="Times New Roman" w:hAnsi="Cambria" w:cs="Times New Roman"/>
      <w:sz w:val="24"/>
      <w:szCs w:val="24"/>
      <w:lang w:val="en-GB" w:eastAsia="en-US"/>
    </w:rPr>
  </w:style>
  <w:style w:type="character" w:styleId="Komentaronuoroda">
    <w:name w:val="annotation reference"/>
    <w:uiPriority w:val="99"/>
    <w:semiHidden/>
    <w:rsid w:val="00BA408A"/>
    <w:rPr>
      <w:sz w:val="16"/>
      <w:szCs w:val="16"/>
    </w:rPr>
  </w:style>
  <w:style w:type="paragraph" w:styleId="Komentarotekstas">
    <w:name w:val="annotation text"/>
    <w:basedOn w:val="prastasis"/>
    <w:link w:val="KomentarotekstasDiagrama"/>
    <w:uiPriority w:val="99"/>
    <w:semiHidden/>
    <w:rsid w:val="00BA408A"/>
  </w:style>
  <w:style w:type="character" w:customStyle="1" w:styleId="KomentarotekstasDiagrama">
    <w:name w:val="Komentaro tekstas Diagrama"/>
    <w:link w:val="Komentarotekstas"/>
    <w:uiPriority w:val="99"/>
    <w:semiHidden/>
    <w:locked/>
    <w:rsid w:val="00DA4C2F"/>
    <w:rPr>
      <w:rFonts w:ascii="HelveticaLT" w:hAnsi="HelveticaLT" w:cs="HelveticaLT"/>
      <w:lang w:val="en-GB" w:eastAsia="en-US"/>
    </w:rPr>
  </w:style>
  <w:style w:type="character" w:styleId="Puslapionumeris">
    <w:name w:val="page number"/>
    <w:basedOn w:val="Numatytasispastraiposriftas"/>
    <w:uiPriority w:val="99"/>
    <w:rsid w:val="00BA408A"/>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link w:val="Debesliotekstas"/>
    <w:uiPriority w:val="99"/>
    <w:semiHidden/>
    <w:rsid w:val="000D3E27"/>
    <w:rPr>
      <w:sz w:val="0"/>
      <w:szCs w:val="0"/>
      <w:lang w:val="en-GB" w:eastAsia="en-US"/>
    </w:rPr>
  </w:style>
  <w:style w:type="table" w:styleId="Lentelstinklelis">
    <w:name w:val="Table Grid"/>
    <w:basedOn w:val="prastojilentel"/>
    <w:uiPriority w:val="99"/>
    <w:rsid w:val="00DA4C2F"/>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uiPriority w:val="99"/>
    <w:semiHidden/>
    <w:rsid w:val="00DA4C2F"/>
    <w:rPr>
      <w:b/>
      <w:bCs/>
    </w:rPr>
  </w:style>
  <w:style w:type="character" w:customStyle="1" w:styleId="KomentarotemaDiagrama">
    <w:name w:val="Komentaro tema Diagrama"/>
    <w:link w:val="Komentarotema"/>
    <w:uiPriority w:val="99"/>
    <w:locked/>
    <w:rsid w:val="00DA4C2F"/>
    <w:rPr>
      <w:rFonts w:ascii="HelveticaLT" w:hAnsi="HelveticaLT" w:cs="HelveticaLT"/>
      <w:b/>
      <w:bCs/>
      <w:lang w:val="en-GB" w:eastAsia="en-US"/>
    </w:rPr>
  </w:style>
  <w:style w:type="character" w:customStyle="1" w:styleId="breadcrumblast">
    <w:name w:val="breadcrumb_last"/>
    <w:basedOn w:val="Numatytasispastraiposriftas"/>
    <w:uiPriority w:val="99"/>
    <w:rsid w:val="00022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8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10994</Words>
  <Characters>6267</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20eebc06-9c87-4c9a-a70f-d9f9a04d848b</vt:lpstr>
    </vt:vector>
  </TitlesOfParts>
  <Company>VKS</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subject/>
  <dc:creator>Razmantienė Audronė</dc:creator>
  <cp:keywords/>
  <dc:description/>
  <cp:lastModifiedBy>Windows User</cp:lastModifiedBy>
  <cp:revision>67</cp:revision>
  <cp:lastPrinted>2010-02-18T07:54:00Z</cp:lastPrinted>
  <dcterms:created xsi:type="dcterms:W3CDTF">2018-12-05T13:03:00Z</dcterms:created>
  <dcterms:modified xsi:type="dcterms:W3CDTF">2019-01-11T15:24:00Z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