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8C" w:rsidRPr="00E63F8C" w:rsidRDefault="00E63F8C" w:rsidP="00E63F8C">
      <w:pPr>
        <w:tabs>
          <w:tab w:val="left" w:pos="14656"/>
        </w:tabs>
        <w:suppressAutoHyphens/>
        <w:autoSpaceDN w:val="0"/>
        <w:spacing w:after="0" w:line="240" w:lineRule="auto"/>
        <w:jc w:val="center"/>
        <w:textAlignment w:val="baseline"/>
        <w:rPr>
          <w:rFonts w:ascii="Times New Roman" w:eastAsia="Times New Roman" w:hAnsi="Times New Roman" w:cs="Times New Roman"/>
          <w:sz w:val="24"/>
          <w:szCs w:val="20"/>
        </w:rPr>
      </w:pPr>
      <w:bookmarkStart w:id="0" w:name="_GoBack"/>
      <w:bookmarkEnd w:id="0"/>
      <w:r w:rsidRPr="00E63F8C">
        <w:rPr>
          <w:rFonts w:ascii="Times New Roman" w:eastAsia="Times New Roman" w:hAnsi="Times New Roman" w:cs="Times New Roman"/>
          <w:sz w:val="24"/>
          <w:szCs w:val="24"/>
          <w:lang w:eastAsia="lt-LT"/>
        </w:rPr>
        <w:t>Klaipėdos rajono pedagoginė psichologinė tarnyba</w:t>
      </w:r>
    </w:p>
    <w:p w:rsidR="00E63F8C" w:rsidRPr="00E63F8C" w:rsidRDefault="00E63F8C" w:rsidP="00E63F8C">
      <w:pPr>
        <w:tabs>
          <w:tab w:val="left" w:pos="14656"/>
        </w:tabs>
        <w:suppressAutoHyphens/>
        <w:autoSpaceDN w:val="0"/>
        <w:spacing w:after="0" w:line="240" w:lineRule="auto"/>
        <w:jc w:val="center"/>
        <w:textAlignment w:val="baseline"/>
        <w:rPr>
          <w:rFonts w:ascii="Times New Roman" w:eastAsia="Times New Roman" w:hAnsi="Times New Roman" w:cs="Times New Roman"/>
          <w:sz w:val="20"/>
          <w:szCs w:val="20"/>
          <w:lang w:eastAsia="lt-LT"/>
        </w:rPr>
      </w:pPr>
    </w:p>
    <w:p w:rsidR="00E63F8C" w:rsidRPr="00E63F8C" w:rsidRDefault="00E63F8C" w:rsidP="00E63F8C">
      <w:pPr>
        <w:tabs>
          <w:tab w:val="left" w:pos="14656"/>
        </w:tabs>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sz w:val="24"/>
          <w:szCs w:val="24"/>
          <w:lang w:eastAsia="lt-LT"/>
        </w:rPr>
        <w:t>Jolita Narkevič</w:t>
      </w:r>
    </w:p>
    <w:p w:rsidR="00E63F8C" w:rsidRPr="00E63F8C" w:rsidRDefault="00E63F8C" w:rsidP="00E63F8C">
      <w:pPr>
        <w:tabs>
          <w:tab w:val="left" w:pos="14656"/>
        </w:tabs>
        <w:suppressAutoHyphens/>
        <w:autoSpaceDN w:val="0"/>
        <w:spacing w:after="0" w:line="240" w:lineRule="auto"/>
        <w:jc w:val="center"/>
        <w:textAlignment w:val="baseline"/>
        <w:rPr>
          <w:rFonts w:ascii="Times New Roman" w:eastAsia="Times New Roman" w:hAnsi="Times New Roman" w:cs="Times New Roman"/>
          <w:sz w:val="24"/>
          <w:szCs w:val="20"/>
          <w:lang w:eastAsia="lt-LT"/>
        </w:rPr>
      </w:pP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2020 METŲ VEIKLOS ATASKAITA</w:t>
      </w: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sz w:val="24"/>
          <w:szCs w:val="24"/>
          <w:lang w:eastAsia="lt-LT"/>
        </w:rPr>
        <w:t xml:space="preserve">2021 </w:t>
      </w:r>
      <w:proofErr w:type="spellStart"/>
      <w:r w:rsidRPr="00E63F8C">
        <w:rPr>
          <w:rFonts w:ascii="Times New Roman" w:eastAsia="Times New Roman" w:hAnsi="Times New Roman" w:cs="Times New Roman"/>
          <w:sz w:val="24"/>
          <w:szCs w:val="24"/>
          <w:lang w:eastAsia="lt-LT"/>
        </w:rPr>
        <w:t>m</w:t>
      </w:r>
      <w:proofErr w:type="spellEnd"/>
      <w:r w:rsidRPr="00E63F8C">
        <w:rPr>
          <w:rFonts w:ascii="Times New Roman" w:eastAsia="Times New Roman" w:hAnsi="Times New Roman" w:cs="Times New Roman"/>
          <w:sz w:val="24"/>
          <w:szCs w:val="24"/>
          <w:lang w:eastAsia="lt-LT"/>
        </w:rPr>
        <w:t xml:space="preserve">.                    </w:t>
      </w:r>
      <w:proofErr w:type="spellStart"/>
      <w:r w:rsidRPr="00E63F8C">
        <w:rPr>
          <w:rFonts w:ascii="Times New Roman" w:eastAsia="Times New Roman" w:hAnsi="Times New Roman" w:cs="Times New Roman"/>
          <w:sz w:val="24"/>
          <w:szCs w:val="24"/>
          <w:lang w:eastAsia="lt-LT"/>
        </w:rPr>
        <w:t>d</w:t>
      </w:r>
      <w:proofErr w:type="spellEnd"/>
      <w:r w:rsidRPr="00E63F8C">
        <w:rPr>
          <w:rFonts w:ascii="Times New Roman" w:eastAsia="Times New Roman" w:hAnsi="Times New Roman" w:cs="Times New Roman"/>
          <w:sz w:val="24"/>
          <w:szCs w:val="24"/>
          <w:lang w:eastAsia="lt-LT"/>
        </w:rPr>
        <w:t xml:space="preserve">.  </w:t>
      </w:r>
      <w:proofErr w:type="spellStart"/>
      <w:r w:rsidRPr="00E63F8C">
        <w:rPr>
          <w:rFonts w:ascii="Times New Roman" w:eastAsia="Times New Roman" w:hAnsi="Times New Roman" w:cs="Times New Roman"/>
          <w:sz w:val="24"/>
          <w:szCs w:val="24"/>
          <w:lang w:eastAsia="lt-LT"/>
        </w:rPr>
        <w:t>Nr</w:t>
      </w:r>
      <w:proofErr w:type="spellEnd"/>
      <w:r w:rsidRPr="00E63F8C">
        <w:rPr>
          <w:rFonts w:ascii="Times New Roman" w:eastAsia="Times New Roman" w:hAnsi="Times New Roman" w:cs="Times New Roman"/>
          <w:sz w:val="24"/>
          <w:szCs w:val="24"/>
          <w:lang w:eastAsia="lt-LT"/>
        </w:rPr>
        <w:t>. ____</w:t>
      </w:r>
    </w:p>
    <w:p w:rsidR="00E63F8C" w:rsidRPr="00E63F8C" w:rsidRDefault="00E63F8C" w:rsidP="00E63F8C">
      <w:pPr>
        <w:tabs>
          <w:tab w:val="left" w:pos="3828"/>
        </w:tabs>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E63F8C">
        <w:rPr>
          <w:rFonts w:ascii="Times New Roman" w:eastAsia="Times New Roman" w:hAnsi="Times New Roman" w:cs="Times New Roman"/>
          <w:sz w:val="24"/>
          <w:szCs w:val="24"/>
          <w:lang w:eastAsia="lt-LT"/>
        </w:rPr>
        <w:t>Gargždai</w:t>
      </w:r>
    </w:p>
    <w:p w:rsidR="00E63F8C" w:rsidRPr="00E63F8C" w:rsidRDefault="00E63F8C" w:rsidP="00E63F8C">
      <w:pPr>
        <w:tabs>
          <w:tab w:val="left" w:pos="3828"/>
        </w:tabs>
        <w:suppressAutoHyphens/>
        <w:autoSpaceDN w:val="0"/>
        <w:spacing w:after="0" w:line="240" w:lineRule="auto"/>
        <w:jc w:val="center"/>
        <w:textAlignment w:val="baseline"/>
        <w:rPr>
          <w:rFonts w:ascii="Times New Roman" w:eastAsia="Times New Roman" w:hAnsi="Times New Roman" w:cs="Times New Roman"/>
          <w:sz w:val="24"/>
          <w:szCs w:val="20"/>
        </w:rPr>
      </w:pP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lang w:eastAsia="lt-LT"/>
        </w:rPr>
      </w:pP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I SKYRIUS</w:t>
      </w: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STRATEGINIO PLANO IR METINIO VEIKLOS PLANO ĮGYVENDINIMAS</w:t>
      </w: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sz w:val="20"/>
          <w:szCs w:val="20"/>
          <w:lang w:eastAsia="lt-LT"/>
        </w:rPr>
        <w:t>(Švietimo įstaigos strateginio plano ir metinio veiklos plano įgyvendinimo kryptys ir svariausi rezultatai bei rodikliai)</w:t>
      </w:r>
    </w:p>
    <w:tbl>
      <w:tblPr>
        <w:tblW w:w="9775" w:type="dxa"/>
        <w:tblInd w:w="-147" w:type="dxa"/>
        <w:tblLayout w:type="fixed"/>
        <w:tblCellMar>
          <w:left w:w="10" w:type="dxa"/>
          <w:right w:w="10" w:type="dxa"/>
        </w:tblCellMar>
        <w:tblLook w:val="0000" w:firstRow="0" w:lastRow="0" w:firstColumn="0" w:lastColumn="0" w:noHBand="0" w:noVBand="0"/>
      </w:tblPr>
      <w:tblGrid>
        <w:gridCol w:w="9775"/>
      </w:tblGrid>
      <w:tr w:rsidR="00E63F8C" w:rsidRPr="00E63F8C" w:rsidTr="00851A78">
        <w:tblPrEx>
          <w:tblCellMar>
            <w:top w:w="0" w:type="dxa"/>
            <w:bottom w:w="0" w:type="dxa"/>
          </w:tblCellMar>
        </w:tblPrEx>
        <w:tc>
          <w:tcPr>
            <w:tcW w:w="9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u w:val="single"/>
                <w:lang w:eastAsia="lt-LT"/>
              </w:rPr>
              <w:t>I. Svarbiausios strateginio plano kryptys ir rezultatai.</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1. Stiprinti ir plėsti  kvalifikuotų  specialistų komandą.</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rPr>
              <w:t xml:space="preserve">Savivaldybės mero pavaduotojai ir švietimo ir sporto skyriaus </w:t>
            </w:r>
            <w:proofErr w:type="spellStart"/>
            <w:r w:rsidRPr="00E63F8C">
              <w:rPr>
                <w:rFonts w:ascii="Times New Roman" w:eastAsia="Times New Roman" w:hAnsi="Times New Roman" w:cs="Times New Roman"/>
              </w:rPr>
              <w:t>vyr</w:t>
            </w:r>
            <w:proofErr w:type="spellEnd"/>
            <w:r w:rsidRPr="00E63F8C">
              <w:rPr>
                <w:rFonts w:ascii="Times New Roman" w:eastAsia="Times New Roman" w:hAnsi="Times New Roman" w:cs="Times New Roman"/>
              </w:rPr>
              <w:t xml:space="preserve">. specialistei pristatėme situacijos analizę ir pasiruošimą </w:t>
            </w:r>
            <w:proofErr w:type="spellStart"/>
            <w:r w:rsidRPr="00E63F8C">
              <w:rPr>
                <w:rFonts w:ascii="Times New Roman" w:eastAsia="Times New Roman" w:hAnsi="Times New Roman" w:cs="Times New Roman"/>
              </w:rPr>
              <w:t>įtraukiajam</w:t>
            </w:r>
            <w:proofErr w:type="spellEnd"/>
            <w:r w:rsidRPr="00E63F8C">
              <w:rPr>
                <w:rFonts w:ascii="Times New Roman" w:eastAsia="Times New Roman" w:hAnsi="Times New Roman" w:cs="Times New Roman"/>
              </w:rPr>
              <w:t xml:space="preserve"> ugdymui švietimo įstaigose bei pateikėme siūlymus, dėl esamų problemų mažinimo, švietimo pagalbos paslaugų didinimo, teikiant paslaugas specialiųjų ugdymo (-si) poreikių (toliau – SUP) turintiems mokiniams. Pasiūlėme formuoti Mobilią Pedagoginės psichologinės tarnybos (toliau – PPT) specialistų komandą, kurios </w:t>
            </w:r>
            <w:r w:rsidRPr="00E63F8C">
              <w:rPr>
                <w:rFonts w:ascii="Times New Roman" w:eastAsia="Times New Roman" w:hAnsi="Times New Roman" w:cs="Times New Roman"/>
                <w:bCs/>
              </w:rPr>
              <w:t xml:space="preserve"> tikslas –  </w:t>
            </w:r>
            <w:proofErr w:type="spellStart"/>
            <w:r w:rsidRPr="00E63F8C">
              <w:rPr>
                <w:rFonts w:ascii="Times New Roman" w:eastAsia="Times New Roman" w:hAnsi="Times New Roman" w:cs="Times New Roman"/>
                <w:bCs/>
              </w:rPr>
              <w:t>įtraukiosios</w:t>
            </w:r>
            <w:proofErr w:type="spellEnd"/>
            <w:r w:rsidRPr="00E63F8C">
              <w:rPr>
                <w:rFonts w:ascii="Times New Roman" w:eastAsia="Times New Roman" w:hAnsi="Times New Roman" w:cs="Times New Roman"/>
                <w:bCs/>
              </w:rPr>
              <w:t xml:space="preserve"> praktikos ir kultūros kūrimas Klaipėdos rajone, organizuojant ir teikiant pagalbą mokiniams, kuriems diagnozuotas ar įtariamas  </w:t>
            </w:r>
            <w:proofErr w:type="spellStart"/>
            <w:r w:rsidRPr="00E63F8C">
              <w:rPr>
                <w:rFonts w:ascii="Times New Roman" w:eastAsia="Times New Roman" w:hAnsi="Times New Roman" w:cs="Times New Roman"/>
                <w:bCs/>
              </w:rPr>
              <w:t>autizmo</w:t>
            </w:r>
            <w:proofErr w:type="spellEnd"/>
            <w:r w:rsidRPr="00E63F8C">
              <w:rPr>
                <w:rFonts w:ascii="Times New Roman" w:eastAsia="Times New Roman" w:hAnsi="Times New Roman" w:cs="Times New Roman"/>
                <w:bCs/>
              </w:rPr>
              <w:t xml:space="preserve"> spektro (toliau – A. spektro) sutrikimas ar kitas raidos sutrikimas.</w:t>
            </w:r>
            <w:r w:rsidRPr="00E63F8C">
              <w:rPr>
                <w:rFonts w:ascii="Times New Roman" w:eastAsia="Times New Roman" w:hAnsi="Times New Roman" w:cs="Times New Roman"/>
              </w:rPr>
              <w:t xml:space="preserve"> </w:t>
            </w:r>
            <w:r w:rsidRPr="00E63F8C">
              <w:rPr>
                <w:rFonts w:ascii="Times New Roman" w:eastAsia="Times New Roman" w:hAnsi="Times New Roman" w:cs="Times New Roman"/>
                <w:bCs/>
              </w:rPr>
              <w:t>PPT  mobilios komandos suformavimui   reikėtų steigti:</w:t>
            </w:r>
          </w:p>
          <w:p w:rsidR="00E63F8C" w:rsidRPr="00E63F8C" w:rsidRDefault="00E63F8C" w:rsidP="00E63F8C">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rPr>
              <w:t>– 1 et. spec. pedagogo-logopedo;</w:t>
            </w:r>
          </w:p>
          <w:p w:rsidR="00E63F8C" w:rsidRPr="00E63F8C" w:rsidRDefault="00E63F8C" w:rsidP="00E63F8C">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rPr>
              <w:t xml:space="preserve">– 1 et. psichologo;  </w:t>
            </w:r>
          </w:p>
          <w:p w:rsidR="00E63F8C" w:rsidRPr="00E63F8C" w:rsidRDefault="00E63F8C" w:rsidP="00E63F8C">
            <w:pPr>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rPr>
              <w:t>– 1 et. socialinio pedagogo.</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 xml:space="preserve">Rezultatas: </w:t>
            </w:r>
            <w:r w:rsidRPr="00E63F8C">
              <w:rPr>
                <w:rFonts w:ascii="Times New Roman" w:eastAsia="Times New Roman" w:hAnsi="Times New Roman" w:cs="Times New Roman"/>
                <w:bCs/>
                <w:lang w:eastAsia="lt-LT"/>
              </w:rPr>
              <w:t xml:space="preserve">Kreiptasi raštu į Klaipėdos rajono savivaldybės administracijos  Švietimo ir sporto skyriaus vedėją Algirdą Petravičių 2020-11-11  </w:t>
            </w:r>
            <w:proofErr w:type="spellStart"/>
            <w:r w:rsidRPr="00E63F8C">
              <w:rPr>
                <w:rFonts w:ascii="Times New Roman" w:eastAsia="Times New Roman" w:hAnsi="Times New Roman" w:cs="Times New Roman"/>
                <w:bCs/>
                <w:lang w:eastAsia="lt-LT"/>
              </w:rPr>
              <w:t>Nr</w:t>
            </w:r>
            <w:proofErr w:type="spellEnd"/>
            <w:r w:rsidRPr="00E63F8C">
              <w:rPr>
                <w:rFonts w:ascii="Times New Roman" w:eastAsia="Times New Roman" w:hAnsi="Times New Roman" w:cs="Times New Roman"/>
                <w:bCs/>
                <w:lang w:eastAsia="lt-LT"/>
              </w:rPr>
              <w:t>. VS-58 „Dėl mobilios komandos“ tarnyboje etatų steigimo.</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rPr>
              <w:t xml:space="preserve">2. </w:t>
            </w:r>
            <w:r w:rsidRPr="00E63F8C">
              <w:rPr>
                <w:rFonts w:ascii="Times New Roman" w:eastAsia="Times New Roman" w:hAnsi="Times New Roman" w:cs="Times New Roman"/>
                <w:bCs/>
                <w:lang w:eastAsia="lt-LT"/>
              </w:rPr>
              <w:t>Stiprinti metodinę, techninę-informacinę bazę.</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2.1. Informacinių komunikacinių technologijų priežiūra/remontas, darbo sąlygų dirbant nuotoliniu būdų gerinimas.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2.2. Įsigyti kompiuterinę programą.</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 xml:space="preserve">Rezultatas: </w:t>
            </w:r>
            <w:r w:rsidRPr="00E63F8C">
              <w:rPr>
                <w:rFonts w:ascii="Times New Roman" w:eastAsia="Times New Roman" w:hAnsi="Times New Roman" w:cs="Times New Roman"/>
                <w:bCs/>
                <w:lang w:eastAsia="lt-LT"/>
              </w:rPr>
              <w:t xml:space="preserve">Įsigyta </w:t>
            </w:r>
            <w:r w:rsidRPr="00E63F8C">
              <w:rPr>
                <w:rFonts w:ascii="Times New Roman" w:eastAsia="Times New Roman" w:hAnsi="Times New Roman" w:cs="Times New Roman"/>
                <w:color w:val="000000"/>
              </w:rPr>
              <w:t> „MS Office 365“</w:t>
            </w:r>
            <w:r w:rsidRPr="00E63F8C">
              <w:rPr>
                <w:rFonts w:ascii="Times New Roman" w:eastAsia="Times New Roman" w:hAnsi="Times New Roman" w:cs="Times New Roman"/>
                <w:b/>
                <w:bCs/>
                <w:color w:val="000000"/>
              </w:rPr>
              <w:t xml:space="preserve"> </w:t>
            </w:r>
            <w:r w:rsidRPr="00E63F8C">
              <w:rPr>
                <w:rFonts w:ascii="Times New Roman" w:eastAsia="Times New Roman" w:hAnsi="Times New Roman" w:cs="Times New Roman"/>
                <w:bCs/>
                <w:lang w:eastAsia="lt-LT"/>
              </w:rPr>
              <w:t>programa. Suremontuoti ir perinstaliuoti  6 kompiuteriai. Paskirtas skaitmeninių technologijų administratorius.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rPr>
            </w:pP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u w:val="single"/>
                <w:lang w:eastAsia="lt-LT"/>
              </w:rPr>
              <w:t>II. Svarbiausios metinio veiklos plano kryptys ir rezultatai.</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1. Specialiųjų poreikių, ugdymo (-si) problemų turinčių asmenų ugdymo (-si) veiksmingumo ir psichologinio atsparumo didinimas.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1.1. Specialiųjų ugdymo (-si) poreikių ir gebėjimų vertinimas.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 xml:space="preserve">Rezultatas: </w:t>
            </w:r>
            <w:r w:rsidRPr="00E63F8C">
              <w:rPr>
                <w:rFonts w:ascii="Times New Roman" w:eastAsia="Times New Roman" w:hAnsi="Times New Roman" w:cs="Times New Roman"/>
                <w:lang w:eastAsia="lt-LT"/>
              </w:rPr>
              <w:t>Įvertinti 609 mokinių gebėjimai. Suteiktos rekomendacinės konsultacijos tėvams ir pedagogams. Vieno vaiko įvertinimui skiriama iki 10 valandų.</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1.2. Duomenų apie Klaipėdos rajono ugdymo įstaigas lankančius  specialiųjų ugdymo(-si) poreikių bei kalbėjimo ir kalbos  sutrikimų (toliau – SUP) turinčius asmenis statistinė analizė.</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rPr>
              <w:t xml:space="preserve">Vaikų, turinčių SUP, skaičius Klaipėdos rajone. </w:t>
            </w:r>
            <w:r w:rsidRPr="00E63F8C">
              <w:rPr>
                <w:rFonts w:ascii="Times New Roman" w:eastAsia="Times New Roman" w:hAnsi="Times New Roman" w:cs="Times New Roman"/>
              </w:rPr>
              <w:t xml:space="preserve">Švietimo pagalbos gavėjų  skaičius: 2018–2019 </w:t>
            </w:r>
            <w:proofErr w:type="spellStart"/>
            <w:r w:rsidRPr="00E63F8C">
              <w:rPr>
                <w:rFonts w:ascii="Times New Roman" w:eastAsia="Times New Roman" w:hAnsi="Times New Roman" w:cs="Times New Roman"/>
              </w:rPr>
              <w:t>m</w:t>
            </w:r>
            <w:proofErr w:type="spellEnd"/>
            <w:r w:rsidRPr="00E63F8C">
              <w:rPr>
                <w:rFonts w:ascii="Times New Roman" w:eastAsia="Times New Roman" w:hAnsi="Times New Roman" w:cs="Times New Roman"/>
              </w:rPr>
              <w:t xml:space="preserve">. </w:t>
            </w:r>
            <w:proofErr w:type="spellStart"/>
            <w:r w:rsidRPr="00E63F8C">
              <w:rPr>
                <w:rFonts w:ascii="Times New Roman" w:eastAsia="Times New Roman" w:hAnsi="Times New Roman" w:cs="Times New Roman"/>
              </w:rPr>
              <w:t>m</w:t>
            </w:r>
            <w:proofErr w:type="spellEnd"/>
            <w:r w:rsidRPr="00E63F8C">
              <w:rPr>
                <w:rFonts w:ascii="Times New Roman" w:eastAsia="Times New Roman" w:hAnsi="Times New Roman" w:cs="Times New Roman"/>
              </w:rPr>
              <w:t xml:space="preserve">. –  1557 mokinių (kalbos ir kalbėjimo sutrikimų skaičius 1050); 2019–2020 </w:t>
            </w:r>
            <w:proofErr w:type="spellStart"/>
            <w:r w:rsidRPr="00E63F8C">
              <w:rPr>
                <w:rFonts w:ascii="Times New Roman" w:eastAsia="Times New Roman" w:hAnsi="Times New Roman" w:cs="Times New Roman"/>
              </w:rPr>
              <w:t>m</w:t>
            </w:r>
            <w:proofErr w:type="spellEnd"/>
            <w:r w:rsidRPr="00E63F8C">
              <w:rPr>
                <w:rFonts w:ascii="Times New Roman" w:eastAsia="Times New Roman" w:hAnsi="Times New Roman" w:cs="Times New Roman"/>
              </w:rPr>
              <w:t xml:space="preserve">. </w:t>
            </w:r>
            <w:proofErr w:type="spellStart"/>
            <w:r w:rsidRPr="00E63F8C">
              <w:rPr>
                <w:rFonts w:ascii="Times New Roman" w:eastAsia="Times New Roman" w:hAnsi="Times New Roman" w:cs="Times New Roman"/>
              </w:rPr>
              <w:t>m</w:t>
            </w:r>
            <w:proofErr w:type="spellEnd"/>
            <w:r w:rsidRPr="00E63F8C">
              <w:rPr>
                <w:rFonts w:ascii="Times New Roman" w:eastAsia="Times New Roman" w:hAnsi="Times New Roman" w:cs="Times New Roman"/>
              </w:rPr>
              <w:t xml:space="preserve">. – 1620 mokinių (kalbos ir kalbėjimo sutrikimų skaičius 1170);  </w:t>
            </w:r>
            <w:r w:rsidRPr="00E63F8C">
              <w:rPr>
                <w:rFonts w:ascii="Times New Roman" w:eastAsia="Times New Roman" w:hAnsi="Times New Roman" w:cs="Times New Roman"/>
                <w:b/>
                <w:bCs/>
              </w:rPr>
              <w:t xml:space="preserve">2020–2021 </w:t>
            </w:r>
            <w:proofErr w:type="spellStart"/>
            <w:r w:rsidRPr="00E63F8C">
              <w:rPr>
                <w:rFonts w:ascii="Times New Roman" w:eastAsia="Times New Roman" w:hAnsi="Times New Roman" w:cs="Times New Roman"/>
                <w:b/>
                <w:bCs/>
              </w:rPr>
              <w:t>m</w:t>
            </w:r>
            <w:proofErr w:type="spellEnd"/>
            <w:r w:rsidRPr="00E63F8C">
              <w:rPr>
                <w:rFonts w:ascii="Times New Roman" w:eastAsia="Times New Roman" w:hAnsi="Times New Roman" w:cs="Times New Roman"/>
                <w:b/>
                <w:bCs/>
              </w:rPr>
              <w:t xml:space="preserve">.  </w:t>
            </w:r>
            <w:proofErr w:type="spellStart"/>
            <w:r w:rsidRPr="00E63F8C">
              <w:rPr>
                <w:rFonts w:ascii="Times New Roman" w:eastAsia="Times New Roman" w:hAnsi="Times New Roman" w:cs="Times New Roman"/>
                <w:b/>
                <w:bCs/>
              </w:rPr>
              <w:t>m</w:t>
            </w:r>
            <w:proofErr w:type="spellEnd"/>
            <w:r w:rsidRPr="00E63F8C">
              <w:rPr>
                <w:rFonts w:ascii="Times New Roman" w:eastAsia="Times New Roman" w:hAnsi="Times New Roman" w:cs="Times New Roman"/>
                <w:b/>
                <w:bCs/>
              </w:rPr>
              <w:t>. – 1556 mokinių</w:t>
            </w:r>
            <w:r w:rsidRPr="00E63F8C">
              <w:rPr>
                <w:rFonts w:ascii="Times New Roman" w:eastAsia="Times New Roman" w:hAnsi="Times New Roman" w:cs="Times New Roman"/>
              </w:rPr>
              <w:t xml:space="preserve"> (kalbos ir kalbėjimo sutrikimų skaičius 1023). Iš jų nustatyti: nepalankūs aplinkos veiksniai 38, sulėtėjusi raida 83, elgesio ir emocijų sutrikimai 269, įvairiapusiai raidos sutrikimai 45, judesio ir padėties bei neurologiniai sutrikimai 54, klausos sutrikimai 11, regos sutrikimai 2, intelekto sutrikimai 88.</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Informacija pateikta tarnybos internetinėje svetainėje.</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1.3. Psichologinis konsultavimas.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 xml:space="preserve">Rezultatas: </w:t>
            </w:r>
            <w:r w:rsidRPr="00E63F8C">
              <w:rPr>
                <w:rFonts w:ascii="Times New Roman" w:eastAsia="Times New Roman" w:hAnsi="Times New Roman" w:cs="Times New Roman"/>
                <w:lang w:eastAsia="lt-LT"/>
              </w:rPr>
              <w:t>Individualiai  konsultuoti  612 asmenys. Iš viso įvyko  1625  psichologinės konsultacijos.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1.4. Pedagoginės psichologinės konsultacijos tėvams ir specialistams.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lastRenderedPageBreak/>
              <w:t xml:space="preserve">Rezultatas: </w:t>
            </w:r>
            <w:r w:rsidRPr="00E63F8C">
              <w:rPr>
                <w:rFonts w:ascii="Times New Roman" w:eastAsia="Times New Roman" w:hAnsi="Times New Roman" w:cs="Times New Roman"/>
                <w:lang w:eastAsia="lt-LT"/>
              </w:rPr>
              <w:t xml:space="preserve">Suteiktos  760 metodinės/rekomendacinės  konsultacijos  tėvams ir pedagogams, specialistams, švietimo įstaigų vadovams, mokytojų padėjėjams ir </w:t>
            </w:r>
            <w:proofErr w:type="spellStart"/>
            <w:r w:rsidRPr="00E63F8C">
              <w:rPr>
                <w:rFonts w:ascii="Times New Roman" w:eastAsia="Times New Roman" w:hAnsi="Times New Roman" w:cs="Times New Roman"/>
                <w:lang w:eastAsia="lt-LT"/>
              </w:rPr>
              <w:t>kt</w:t>
            </w:r>
            <w:proofErr w:type="spellEnd"/>
            <w:r w:rsidRPr="00E63F8C">
              <w:rPr>
                <w:rFonts w:ascii="Times New Roman" w:eastAsia="Times New Roman" w:hAnsi="Times New Roman" w:cs="Times New Roman"/>
                <w:lang w:eastAsia="lt-LT"/>
              </w:rPr>
              <w:t>.</w:t>
            </w:r>
            <w:r w:rsidRPr="00E63F8C">
              <w:rPr>
                <w:rFonts w:ascii="Times New Roman" w:eastAsia="Times New Roman" w:hAnsi="Times New Roman" w:cs="Times New Roman"/>
                <w:b/>
                <w:bCs/>
                <w:lang w:eastAsia="lt-LT"/>
              </w:rPr>
              <w:t xml:space="preserve">  </w:t>
            </w:r>
            <w:r w:rsidRPr="00E63F8C">
              <w:rPr>
                <w:rFonts w:ascii="Times New Roman" w:eastAsia="Times New Roman" w:hAnsi="Times New Roman" w:cs="Times New Roman"/>
                <w:b/>
                <w:bCs/>
                <w:lang w:eastAsia="lt-LT"/>
              </w:rPr>
              <w:tab/>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2. Pagalbos  mokiniams, tėvams (globėjams, rūpintojams), mokytojams ir mokyklos bendruomenei</w:t>
            </w:r>
            <w:r w:rsidRPr="00E63F8C">
              <w:rPr>
                <w:rFonts w:ascii="Times New Roman" w:eastAsia="Times New Roman" w:hAnsi="Times New Roman" w:cs="Times New Roman"/>
                <w:bCs/>
                <w:color w:val="C9211E"/>
                <w:lang w:eastAsia="lt-LT"/>
              </w:rPr>
              <w:t xml:space="preserve"> </w:t>
            </w:r>
            <w:r w:rsidRPr="00E63F8C">
              <w:rPr>
                <w:rFonts w:ascii="Times New Roman" w:eastAsia="Times New Roman" w:hAnsi="Times New Roman" w:cs="Times New Roman"/>
                <w:bCs/>
                <w:lang w:eastAsia="lt-LT"/>
              </w:rPr>
              <w:t>suteikimas, jos prieinamumas.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2.1. Metodinė veikla.</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Rezultatas: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2.1.1. Skaitytos 73 paskaitos, seminarai ir mokymai,  pranešimai tėvams, vaikams įstaigų specialistams, pedagogams. Dalyvavo 629 asmenys.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2.1.2. Dalyvauta 108 Vaiko gerovės komisijos (toliau – VGK) posėdžiuose, sudėtingų atvejų analizėse, atvejo vadybos, vaiko minimalios ir vidutinės priežiūros skyrimo posėdžiuose, tarpžinybiniuose/ </w:t>
            </w:r>
            <w:proofErr w:type="spellStart"/>
            <w:r w:rsidRPr="00E63F8C">
              <w:rPr>
                <w:rFonts w:ascii="Times New Roman" w:eastAsia="Times New Roman" w:hAnsi="Times New Roman" w:cs="Times New Roman"/>
                <w:lang w:eastAsia="lt-LT"/>
              </w:rPr>
              <w:t>tarpinstituciniuose</w:t>
            </w:r>
            <w:proofErr w:type="spellEnd"/>
            <w:r w:rsidRPr="00E63F8C">
              <w:rPr>
                <w:rFonts w:ascii="Times New Roman" w:eastAsia="Times New Roman" w:hAnsi="Times New Roman" w:cs="Times New Roman"/>
                <w:lang w:eastAsia="lt-LT"/>
              </w:rPr>
              <w:t xml:space="preserve"> pasitarimuose,  diskusijose.</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2.1.3. Inicijuoti 3 mokymai rajono  švietimo įstaigose dirbantiems specialistams: psichologams, logopedams, spec. pedagogams, mokytojų padėjėjams, dirbantiems su specialiųjų ugdymo (-si) poreikių turinčiais vaikais.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2.1.4. Organizuoti 88  grupiniai užsiėmimai  tėvams, vaikams, pedagogams.  Dalyvavo: 373 vaikai, 14 tėvų, 5 pedagogai.</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2.2. Tyrimai.</w:t>
            </w:r>
            <w:r w:rsidRPr="00E63F8C">
              <w:rPr>
                <w:rFonts w:ascii="Times New Roman" w:eastAsia="Times New Roman" w:hAnsi="Times New Roman" w:cs="Times New Roman"/>
                <w:bCs/>
                <w:lang w:eastAsia="lt-LT"/>
              </w:rPr>
              <w:tab/>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 xml:space="preserve">Rezultatas: </w:t>
            </w:r>
            <w:r w:rsidRPr="00E63F8C">
              <w:rPr>
                <w:rFonts w:ascii="Times New Roman" w:eastAsia="Times New Roman" w:hAnsi="Times New Roman" w:cs="Times New Roman"/>
                <w:lang w:eastAsia="lt-LT"/>
              </w:rPr>
              <w:t>Viso atlikta 10 tyrimų, kuriuose  dalyvavo 446 dalyviai:  290 tėvai, 156 pedagogai.</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2.3. Pagalba mokykloms krizių valdyme.</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 xml:space="preserve">Rezultatas: </w:t>
            </w:r>
            <w:r w:rsidRPr="00E63F8C">
              <w:rPr>
                <w:rFonts w:ascii="Times New Roman" w:eastAsia="Times New Roman" w:hAnsi="Times New Roman" w:cs="Times New Roman"/>
                <w:lang w:eastAsia="lt-LT"/>
              </w:rPr>
              <w:t xml:space="preserve">Užfiksuoti grasinimai žudytis, bandymai žudytis, artimųjų netektis, smurtas  ir </w:t>
            </w:r>
            <w:proofErr w:type="spellStart"/>
            <w:r w:rsidRPr="00E63F8C">
              <w:rPr>
                <w:rFonts w:ascii="Times New Roman" w:eastAsia="Times New Roman" w:hAnsi="Times New Roman" w:cs="Times New Roman"/>
                <w:lang w:eastAsia="lt-LT"/>
              </w:rPr>
              <w:t>kt</w:t>
            </w:r>
            <w:proofErr w:type="spellEnd"/>
            <w:r w:rsidRPr="00E63F8C">
              <w:rPr>
                <w:rFonts w:ascii="Times New Roman" w:eastAsia="Times New Roman" w:hAnsi="Times New Roman" w:cs="Times New Roman"/>
                <w:lang w:eastAsia="lt-LT"/>
              </w:rPr>
              <w:t>. – 6.</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PPT pagalba įstaigų Krizių valdymo komandoms nusimatant krizių įveikimo planus. PPT psichologų teikiama pagalba vedant </w:t>
            </w:r>
            <w:proofErr w:type="spellStart"/>
            <w:r w:rsidRPr="00E63F8C">
              <w:rPr>
                <w:rFonts w:ascii="Times New Roman" w:eastAsia="Times New Roman" w:hAnsi="Times New Roman" w:cs="Times New Roman"/>
                <w:lang w:eastAsia="lt-LT"/>
              </w:rPr>
              <w:t>debrifingus</w:t>
            </w:r>
            <w:proofErr w:type="spellEnd"/>
            <w:r w:rsidRPr="00E63F8C">
              <w:rPr>
                <w:rFonts w:ascii="Times New Roman" w:eastAsia="Times New Roman" w:hAnsi="Times New Roman" w:cs="Times New Roman"/>
                <w:lang w:eastAsia="lt-LT"/>
              </w:rPr>
              <w:t xml:space="preserve"> (pagalba grupėje, krizę išgyvenantiems asmenims), </w:t>
            </w:r>
            <w:proofErr w:type="spellStart"/>
            <w:r w:rsidRPr="00E63F8C">
              <w:rPr>
                <w:rFonts w:ascii="Times New Roman" w:eastAsia="Times New Roman" w:hAnsi="Times New Roman" w:cs="Times New Roman"/>
                <w:lang w:eastAsia="lt-LT"/>
              </w:rPr>
              <w:t>supervizijas</w:t>
            </w:r>
            <w:proofErr w:type="spellEnd"/>
            <w:r w:rsidRPr="00E63F8C">
              <w:rPr>
                <w:rFonts w:ascii="Times New Roman" w:eastAsia="Times New Roman" w:hAnsi="Times New Roman" w:cs="Times New Roman"/>
                <w:lang w:eastAsia="lt-LT"/>
              </w:rPr>
              <w:t xml:space="preserve"> (sudėtingų atvejų aptarimai), konsultuojant, įvertinant situaciją ir numatant  bei koordinuojant poveikio ir pagalbos priemones.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Cs/>
                <w:lang w:eastAsia="lt-LT"/>
              </w:rPr>
              <w:t xml:space="preserve">2.4. </w:t>
            </w:r>
            <w:r w:rsidRPr="00E63F8C">
              <w:rPr>
                <w:rFonts w:ascii="Times New Roman" w:eastAsia="Times New Roman" w:hAnsi="Times New Roman" w:cs="Times New Roman"/>
                <w:lang w:eastAsia="lt-LT"/>
              </w:rPr>
              <w:t>Tarnyboje dirbančių specialistų kvalifikacijos kėlimas, metodinės bazės stiprinimas.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b/>
                <w:bCs/>
                <w:lang w:eastAsia="lt-LT"/>
              </w:rPr>
              <w:t>Rezultatas: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2.4.1. Specialistės kėlė kvalifikaciją 299 kartus, 2278 </w:t>
            </w:r>
            <w:proofErr w:type="spellStart"/>
            <w:r w:rsidRPr="00E63F8C">
              <w:rPr>
                <w:rFonts w:ascii="Times New Roman" w:eastAsia="Times New Roman" w:hAnsi="Times New Roman" w:cs="Times New Roman"/>
                <w:lang w:eastAsia="lt-LT"/>
              </w:rPr>
              <w:t>akad</w:t>
            </w:r>
            <w:proofErr w:type="spellEnd"/>
            <w:r w:rsidRPr="00E63F8C">
              <w:rPr>
                <w:rFonts w:ascii="Times New Roman" w:eastAsia="Times New Roman" w:hAnsi="Times New Roman" w:cs="Times New Roman"/>
                <w:lang w:eastAsia="lt-LT"/>
              </w:rPr>
              <w:t xml:space="preserve">. </w:t>
            </w:r>
            <w:proofErr w:type="spellStart"/>
            <w:r w:rsidRPr="00E63F8C">
              <w:rPr>
                <w:rFonts w:ascii="Times New Roman" w:eastAsia="Times New Roman" w:hAnsi="Times New Roman" w:cs="Times New Roman"/>
                <w:lang w:eastAsia="lt-LT"/>
              </w:rPr>
              <w:t>val</w:t>
            </w:r>
            <w:proofErr w:type="spellEnd"/>
            <w:r w:rsidRPr="00E63F8C">
              <w:rPr>
                <w:rFonts w:ascii="Times New Roman" w:eastAsia="Times New Roman" w:hAnsi="Times New Roman" w:cs="Times New Roman"/>
                <w:lang w:eastAsia="lt-LT"/>
              </w:rPr>
              <w:t>.</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2.4.2. </w:t>
            </w:r>
            <w:proofErr w:type="spellStart"/>
            <w:r w:rsidRPr="00E63F8C">
              <w:rPr>
                <w:rFonts w:ascii="Times New Roman" w:eastAsia="Times New Roman" w:hAnsi="Times New Roman" w:cs="Times New Roman"/>
                <w:lang w:eastAsia="lt-LT"/>
              </w:rPr>
              <w:t>Podiplominėse</w:t>
            </w:r>
            <w:proofErr w:type="spellEnd"/>
            <w:r w:rsidRPr="00E63F8C">
              <w:rPr>
                <w:rFonts w:ascii="Times New Roman" w:eastAsia="Times New Roman" w:hAnsi="Times New Roman" w:cs="Times New Roman"/>
                <w:lang w:eastAsia="lt-LT"/>
              </w:rPr>
              <w:t xml:space="preserve"> studijose mokosi 3 psichologės.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2.4.3. Tarnybos specialistai dalyvavo  projektuose:</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 Nacionalinės švietimo agentūros įgyvendinamas projektas „Įtraukiojo ugdymo galimybių plėtra, I etapas“ </w:t>
            </w:r>
            <w:proofErr w:type="spellStart"/>
            <w:r w:rsidRPr="00E63F8C">
              <w:rPr>
                <w:rFonts w:ascii="Times New Roman" w:eastAsia="Times New Roman" w:hAnsi="Times New Roman" w:cs="Times New Roman"/>
                <w:lang w:eastAsia="lt-LT"/>
              </w:rPr>
              <w:t>Nr</w:t>
            </w:r>
            <w:proofErr w:type="spellEnd"/>
            <w:r w:rsidRPr="00E63F8C">
              <w:rPr>
                <w:rFonts w:ascii="Times New Roman" w:eastAsia="Times New Roman" w:hAnsi="Times New Roman" w:cs="Times New Roman"/>
                <w:lang w:eastAsia="lt-LT"/>
              </w:rPr>
              <w:t>. 09.2.1-ESFA-V-707-03-0001“;</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 Nacionalinės švietimo agentūros įgyvendinamas projektas: „Saugios aplinkos mokykloje kūrimas II“  </w:t>
            </w:r>
            <w:proofErr w:type="spellStart"/>
            <w:r w:rsidRPr="00E63F8C">
              <w:rPr>
                <w:rFonts w:ascii="Times New Roman" w:eastAsia="Times New Roman" w:hAnsi="Times New Roman" w:cs="Times New Roman"/>
                <w:lang w:eastAsia="lt-LT"/>
              </w:rPr>
              <w:t>Nr</w:t>
            </w:r>
            <w:proofErr w:type="spellEnd"/>
            <w:r w:rsidRPr="00E63F8C">
              <w:rPr>
                <w:rFonts w:ascii="Times New Roman" w:eastAsia="Times New Roman" w:hAnsi="Times New Roman" w:cs="Times New Roman"/>
                <w:lang w:eastAsia="lt-LT"/>
              </w:rPr>
              <w:t>. 09.2.2-ESFA-V-729-03-0001;</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Klaipėdos rajono savivaldybės visuomenės sveikatos rėmimo specialiosios programos projektas „Socialinio ir emocinio ugdymo programų įgyvendinimas mokyklose“;</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tarnyba dalyvauja A. spektro mokyklų tinkle.</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2.4.4. Atsižvelgiant į specialistų poreikius įsigyta literatūra, vertinimų protokolai.</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2.4.5. Įsigytas </w:t>
            </w:r>
            <w:proofErr w:type="spellStart"/>
            <w:r w:rsidRPr="00E63F8C">
              <w:rPr>
                <w:rFonts w:ascii="Times New Roman" w:eastAsia="Times New Roman" w:hAnsi="Times New Roman" w:cs="Times New Roman"/>
                <w:lang w:eastAsia="lt-LT"/>
              </w:rPr>
              <w:t>Bender</w:t>
            </w:r>
            <w:proofErr w:type="spellEnd"/>
            <w:r w:rsidRPr="00E63F8C">
              <w:rPr>
                <w:rFonts w:ascii="Times New Roman" w:eastAsia="Times New Roman" w:hAnsi="Times New Roman" w:cs="Times New Roman"/>
                <w:lang w:eastAsia="lt-LT"/>
              </w:rPr>
              <w:t xml:space="preserve"> vizualinis motorinis geštalto testas  II.</w:t>
            </w:r>
          </w:p>
        </w:tc>
      </w:tr>
    </w:tbl>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b/>
          <w:sz w:val="24"/>
          <w:szCs w:val="20"/>
          <w:lang w:eastAsia="lt-LT"/>
        </w:rPr>
      </w:pP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II SKYRIUS</w:t>
      </w: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METŲ VEIKLOS UŽDUOTYS, REZULTATAI IR RODIKLIAI</w:t>
      </w:r>
    </w:p>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lang w:eastAsia="lt-LT"/>
        </w:rPr>
      </w:pPr>
    </w:p>
    <w:p w:rsidR="00E63F8C" w:rsidRPr="00E63F8C" w:rsidRDefault="00E63F8C" w:rsidP="00E63F8C">
      <w:pPr>
        <w:tabs>
          <w:tab w:val="left" w:pos="284"/>
        </w:tabs>
        <w:suppressAutoHyphens/>
        <w:autoSpaceDN w:val="0"/>
        <w:spacing w:after="0" w:line="240" w:lineRule="auto"/>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1.</w:t>
      </w:r>
      <w:r w:rsidRPr="00E63F8C">
        <w:rPr>
          <w:rFonts w:ascii="Times New Roman" w:eastAsia="Times New Roman" w:hAnsi="Times New Roman" w:cs="Times New Roman"/>
          <w:b/>
          <w:sz w:val="24"/>
          <w:szCs w:val="24"/>
          <w:lang w:eastAsia="lt-LT"/>
        </w:rPr>
        <w:tab/>
        <w:t>Pagrindiniai praėjusių metų veiklos rezultatai</w:t>
      </w:r>
    </w:p>
    <w:tbl>
      <w:tblPr>
        <w:tblW w:w="9576" w:type="dxa"/>
        <w:tblInd w:w="108" w:type="dxa"/>
        <w:tblLayout w:type="fixed"/>
        <w:tblCellMar>
          <w:left w:w="10" w:type="dxa"/>
          <w:right w:w="10" w:type="dxa"/>
        </w:tblCellMar>
        <w:tblLook w:val="0000" w:firstRow="0" w:lastRow="0" w:firstColumn="0" w:lastColumn="0" w:noHBand="0" w:noVBand="0"/>
      </w:tblPr>
      <w:tblGrid>
        <w:gridCol w:w="2268"/>
        <w:gridCol w:w="2127"/>
        <w:gridCol w:w="2155"/>
        <w:gridCol w:w="3026"/>
      </w:tblGrid>
      <w:tr w:rsidR="00E63F8C" w:rsidRPr="00E63F8C" w:rsidTr="00851A78">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Metų užduotys</w:t>
            </w:r>
            <w:r w:rsidRPr="00E63F8C">
              <w:rPr>
                <w:rFonts w:ascii="Times New Roman" w:eastAsia="Times New Roman" w:hAnsi="Times New Roman" w:cs="Times New Roman"/>
                <w:sz w:val="24"/>
                <w:szCs w:val="24"/>
                <w:lang w:eastAsia="lt-LT"/>
              </w:rPr>
              <w:t xml:space="preserve"> </w:t>
            </w:r>
            <w:r w:rsidRPr="00E63F8C">
              <w:rPr>
                <w:rFonts w:ascii="Times New Roman" w:eastAsia="Times New Roman" w:hAnsi="Times New Roman" w:cs="Times New Roman"/>
                <w:sz w:val="20"/>
                <w:szCs w:val="20"/>
                <w:lang w:eastAsia="lt-LT"/>
              </w:rPr>
              <w:t>(toliau – 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Siektini rezultatai</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Rezultatų vertinimo rodikliai</w:t>
            </w:r>
            <w:r w:rsidRPr="00E63F8C">
              <w:rPr>
                <w:rFonts w:ascii="Times New Roman" w:eastAsia="Times New Roman" w:hAnsi="Times New Roman" w:cs="Times New Roman"/>
                <w:sz w:val="24"/>
                <w:szCs w:val="24"/>
                <w:lang w:eastAsia="lt-LT"/>
              </w:rPr>
              <w:t xml:space="preserve"> </w:t>
            </w:r>
            <w:r w:rsidRPr="00E63F8C">
              <w:rPr>
                <w:rFonts w:ascii="Times New Roman" w:eastAsia="Times New Roman" w:hAnsi="Times New Roman" w:cs="Times New Roman"/>
                <w:sz w:val="20"/>
                <w:szCs w:val="20"/>
                <w:lang w:eastAsia="lt-LT"/>
              </w:rPr>
              <w:t>(kuriais vadovaujantis vertinama, ar nustatytos užduotys įvykdytos)</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Pasiekti rezultatai ir jų rodikliai</w:t>
            </w:r>
          </w:p>
        </w:tc>
      </w:tr>
      <w:tr w:rsidR="00E63F8C" w:rsidRPr="00E63F8C" w:rsidTr="00851A78">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1.1.</w:t>
            </w:r>
            <w:r w:rsidRPr="00E63F8C">
              <w:rPr>
                <w:rFonts w:ascii="Times New Roman" w:eastAsia="Times New Roman" w:hAnsi="Times New Roman" w:cs="Times New Roman"/>
              </w:rPr>
              <w:t xml:space="preserve"> </w:t>
            </w:r>
            <w:r w:rsidRPr="00E63F8C">
              <w:rPr>
                <w:rFonts w:ascii="Times New Roman" w:eastAsia="Times New Roman" w:hAnsi="Times New Roman" w:cs="Times New Roman"/>
                <w:lang w:eastAsia="lt-LT"/>
              </w:rPr>
              <w:t xml:space="preserve">Dalyvauti Nacionalinės švietimo agentūros (toliau - NŠA) įgyvendiname projekte: „Saugios aplinkos mokykloje </w:t>
            </w:r>
            <w:r w:rsidRPr="00E63F8C">
              <w:rPr>
                <w:rFonts w:ascii="Times New Roman" w:eastAsia="Times New Roman" w:hAnsi="Times New Roman" w:cs="Times New Roman"/>
                <w:lang w:eastAsia="lt-LT"/>
              </w:rPr>
              <w:lastRenderedPageBreak/>
              <w:t xml:space="preserve">kūrimas II“  </w:t>
            </w:r>
            <w:proofErr w:type="spellStart"/>
            <w:r w:rsidRPr="00E63F8C">
              <w:rPr>
                <w:rFonts w:ascii="Times New Roman" w:eastAsia="Times New Roman" w:hAnsi="Times New Roman" w:cs="Times New Roman"/>
                <w:lang w:eastAsia="lt-LT"/>
              </w:rPr>
              <w:t>Nr</w:t>
            </w:r>
            <w:proofErr w:type="spellEnd"/>
            <w:r w:rsidRPr="00E63F8C">
              <w:rPr>
                <w:rFonts w:ascii="Times New Roman" w:eastAsia="Times New Roman" w:hAnsi="Times New Roman" w:cs="Times New Roman"/>
                <w:lang w:eastAsia="lt-LT"/>
              </w:rPr>
              <w:t>. 09.2.2-ESFA-V-729-03-0001.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lastRenderedPageBreak/>
              <w:t xml:space="preserve">Padidės psichologinės pagalbos prieinamumas ir kokybė Klaipėdos rajono gyventojams: </w:t>
            </w:r>
            <w:r w:rsidRPr="00E63F8C">
              <w:rPr>
                <w:rFonts w:ascii="Times New Roman" w:eastAsia="Times New Roman" w:hAnsi="Times New Roman" w:cs="Times New Roman"/>
                <w:lang w:eastAsia="lt-LT"/>
              </w:rPr>
              <w:lastRenderedPageBreak/>
              <w:t>įvertinimas, konsultavimas, švietimas, psichologinių problemų prevencija emocinei savijautai gerinti.</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lastRenderedPageBreak/>
              <w:t>Pateiktos 4 ataskaitos apie 4 psichologų (1,75 et.) veiklą 6 Klaipėdos rajono švietimo įstaigose.</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tabs>
                <w:tab w:val="left" w:pos="317"/>
              </w:tabs>
              <w:suppressAutoHyphens/>
              <w:overflowPunct w:val="0"/>
              <w:autoSpaceDE w:val="0"/>
              <w:autoSpaceDN w:val="0"/>
              <w:spacing w:after="0" w:line="240" w:lineRule="auto"/>
              <w:ind w:left="33"/>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1. Darbui pedagoginėje psichologinėje tarnyboje (toliau – PPT) pagal projektą įdarbinti 4 psichologai 1,75 et.  Organizavau ir koordinavau jų veiklą atsižvelgdama į </w:t>
            </w:r>
            <w:r w:rsidRPr="00E63F8C">
              <w:rPr>
                <w:rFonts w:ascii="Times New Roman" w:eastAsia="Times New Roman" w:hAnsi="Times New Roman" w:cs="Times New Roman"/>
                <w:lang w:eastAsia="lt-LT"/>
              </w:rPr>
              <w:lastRenderedPageBreak/>
              <w:t>paslaugų teikimo poreikius. Po karantino specialistų darbas buvo nukreiptas į vaikų gebėjimų vertinimą.</w:t>
            </w:r>
          </w:p>
          <w:p w:rsidR="00E63F8C" w:rsidRPr="00E63F8C" w:rsidRDefault="00E63F8C" w:rsidP="00E63F8C">
            <w:pPr>
              <w:tabs>
                <w:tab w:val="left" w:pos="317"/>
              </w:tabs>
              <w:suppressAutoHyphens/>
              <w:overflowPunct w:val="0"/>
              <w:autoSpaceDE w:val="0"/>
              <w:autoSpaceDN w:val="0"/>
              <w:spacing w:after="0" w:line="240" w:lineRule="auto"/>
              <w:ind w:left="33"/>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w:t>
            </w:r>
            <w:r w:rsidRPr="00E63F8C">
              <w:rPr>
                <w:rFonts w:ascii="Times New Roman" w:eastAsia="Times New Roman" w:hAnsi="Times New Roman" w:cs="Times New Roman"/>
                <w:sz w:val="24"/>
                <w:szCs w:val="20"/>
              </w:rPr>
              <w:t xml:space="preserve"> </w:t>
            </w:r>
            <w:r w:rsidRPr="00E63F8C">
              <w:rPr>
                <w:rFonts w:ascii="Times New Roman" w:eastAsia="Times New Roman" w:hAnsi="Times New Roman" w:cs="Times New Roman"/>
                <w:lang w:eastAsia="lt-LT"/>
              </w:rPr>
              <w:t>Psichologinė pagalba suteikta: 572 vaikams, 525 tėvams, 105 pedagogams ir specialistams.</w:t>
            </w:r>
          </w:p>
          <w:p w:rsidR="00E63F8C" w:rsidRPr="00E63F8C" w:rsidRDefault="00E63F8C" w:rsidP="00E63F8C">
            <w:pPr>
              <w:tabs>
                <w:tab w:val="left" w:pos="317"/>
              </w:tabs>
              <w:suppressAutoHyphens/>
              <w:overflowPunct w:val="0"/>
              <w:autoSpaceDE w:val="0"/>
              <w:autoSpaceDN w:val="0"/>
              <w:spacing w:after="0" w:line="240" w:lineRule="auto"/>
              <w:ind w:left="33"/>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3.NŠA pateiktos 4 ataskaitos.</w:t>
            </w:r>
          </w:p>
        </w:tc>
      </w:tr>
      <w:tr w:rsidR="00E63F8C" w:rsidRPr="00E63F8C" w:rsidTr="00851A78">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lastRenderedPageBreak/>
              <w:t>1.2. Stiprinti pagalbą raidos, elgesio ir emocijų sutrikimus turintiems mokiniams, jų tėvams ir pedagogams.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Padidės psichologinės ir  specialiosios pagalbos prieinamumas ir kokybė Klaipėdos rajono gyventojams.</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tabs>
                <w:tab w:val="left" w:pos="23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1. PPT dalyvauja A. spektro mokyklų tinkle.  Organizuoti 4</w:t>
            </w:r>
            <w:r w:rsidRPr="00E63F8C">
              <w:rPr>
                <w:rFonts w:ascii="Times New Roman" w:eastAsia="Times New Roman" w:hAnsi="Times New Roman" w:cs="Times New Roman"/>
                <w:color w:val="FF0000"/>
                <w:lang w:eastAsia="lt-LT"/>
              </w:rPr>
              <w:t xml:space="preserve"> </w:t>
            </w:r>
            <w:r w:rsidRPr="00E63F8C">
              <w:rPr>
                <w:rFonts w:ascii="Times New Roman" w:eastAsia="Times New Roman" w:hAnsi="Times New Roman" w:cs="Times New Roman"/>
                <w:lang w:eastAsia="lt-LT"/>
              </w:rPr>
              <w:t>mokymai tėvams, švietimo pagalbos specialistams, mokytojų padėjėjams. Vedamos savipagalbos grupės švietimo pagalbos specialistams ir pedagogams.</w:t>
            </w:r>
          </w:p>
          <w:p w:rsidR="00E63F8C" w:rsidRPr="00E63F8C" w:rsidRDefault="00E63F8C" w:rsidP="00E63F8C">
            <w:pPr>
              <w:tabs>
                <w:tab w:val="left" w:pos="18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 Specialistai kėlė kvalifikaciją ir praplėtė  žinias  apie sensorinės–korekcinės įrangos taikymą raidos</w:t>
            </w:r>
            <w:r w:rsidRPr="00E63F8C">
              <w:rPr>
                <w:rFonts w:ascii="Times New Roman" w:eastAsia="Times New Roman" w:hAnsi="Times New Roman" w:cs="Times New Roman"/>
              </w:rPr>
              <w:t xml:space="preserve"> </w:t>
            </w:r>
            <w:r w:rsidRPr="00E63F8C">
              <w:rPr>
                <w:rFonts w:ascii="Times New Roman" w:eastAsia="Times New Roman" w:hAnsi="Times New Roman" w:cs="Times New Roman"/>
                <w:lang w:eastAsia="lt-LT"/>
              </w:rPr>
              <w:t>elgesio ir emocijų sutrikimus turintiems mokiniams.</w:t>
            </w:r>
          </w:p>
          <w:p w:rsidR="00E63F8C" w:rsidRPr="00E63F8C" w:rsidRDefault="00E63F8C" w:rsidP="00E63F8C">
            <w:pPr>
              <w:tabs>
                <w:tab w:val="left" w:pos="18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 Organizuotas 1  psichologų, socialinių pedagogų susitikimas-diskusija su Valstybinės teismo psichiatrijos tarnybos prie Sveikatos apsaugos ministerijos, Teismo psichiatrijos skyriaus darbuotojais.</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tabs>
                <w:tab w:val="left" w:pos="219"/>
              </w:tabs>
              <w:suppressAutoHyphens/>
              <w:overflowPunct w:val="0"/>
              <w:autoSpaceDE w:val="0"/>
              <w:autoSpaceDN w:val="0"/>
              <w:spacing w:after="0" w:line="240" w:lineRule="auto"/>
              <w:ind w:left="33"/>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1. PPT dalyvauja   A. spektro mokyklų tinkle. Tinklo veiklą kuruoja Lietuvos aklųjų ir silpnaregių ugdymo centro Sutrikusios raidos vaikų konsultavimo skyrius. Bendradarbiauju su skyriaus specialistais, konsultuojuosi ir tariuosi dėl švietimo, metodinės pagalbos  teikimo rajono specialistams ir tėvams galimybių. Inicijavau metodinės literatūros perdavimą PPT. Skyriui parengta veiklos ataskaita. Inicijavau  3 mokymus tėvams, švietimo pagalbos specialistams, mokytojų padėjėjams.</w:t>
            </w:r>
          </w:p>
          <w:p w:rsidR="00E63F8C" w:rsidRPr="00E63F8C" w:rsidRDefault="00E63F8C" w:rsidP="00E63F8C">
            <w:pPr>
              <w:tabs>
                <w:tab w:val="left" w:pos="219"/>
              </w:tabs>
              <w:suppressAutoHyphens/>
              <w:overflowPunct w:val="0"/>
              <w:autoSpaceDE w:val="0"/>
              <w:autoSpaceDN w:val="0"/>
              <w:spacing w:after="0" w:line="240" w:lineRule="auto"/>
              <w:ind w:left="33"/>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 Inicijavau mokymus ir ieškojau lėšų. Švietimo centro pagalbą buvo apmokėti DIR įvadiniai mokymai (JAV) 10 rajono psichologų.</w:t>
            </w:r>
          </w:p>
          <w:p w:rsidR="00E63F8C" w:rsidRPr="00E63F8C" w:rsidRDefault="00E63F8C" w:rsidP="00E63F8C">
            <w:pPr>
              <w:tabs>
                <w:tab w:val="left" w:pos="219"/>
              </w:tabs>
              <w:suppressAutoHyphens/>
              <w:overflowPunct w:val="0"/>
              <w:autoSpaceDE w:val="0"/>
              <w:autoSpaceDN w:val="0"/>
              <w:spacing w:after="0" w:line="240" w:lineRule="auto"/>
              <w:ind w:left="33"/>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Mokymai sustiprino dalyvių kompetencijas </w:t>
            </w:r>
            <w:proofErr w:type="spellStart"/>
            <w:r w:rsidRPr="00E63F8C">
              <w:rPr>
                <w:rFonts w:ascii="Times New Roman" w:eastAsia="Times New Roman" w:hAnsi="Times New Roman" w:cs="Times New Roman"/>
                <w:lang w:eastAsia="lt-LT"/>
              </w:rPr>
              <w:t>autizmo</w:t>
            </w:r>
            <w:proofErr w:type="spellEnd"/>
            <w:r w:rsidRPr="00E63F8C">
              <w:rPr>
                <w:rFonts w:ascii="Times New Roman" w:eastAsia="Times New Roman" w:hAnsi="Times New Roman" w:cs="Times New Roman"/>
                <w:lang w:eastAsia="lt-LT"/>
              </w:rPr>
              <w:t xml:space="preserve"> spektro, elgesio ir emocijų sutrikimo atpažinimo ir korekcijos srityje.</w:t>
            </w:r>
          </w:p>
          <w:p w:rsidR="00E63F8C" w:rsidRPr="00E63F8C" w:rsidRDefault="00E63F8C" w:rsidP="00E63F8C">
            <w:pPr>
              <w:tabs>
                <w:tab w:val="left" w:pos="219"/>
              </w:tabs>
              <w:suppressAutoHyphens/>
              <w:overflowPunct w:val="0"/>
              <w:autoSpaceDE w:val="0"/>
              <w:autoSpaceDN w:val="0"/>
              <w:spacing w:after="0" w:line="240" w:lineRule="auto"/>
              <w:ind w:left="33"/>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 Platinau informaciją apie  VŠĮ „Penkių pojūčių namai“ nemokamą nuotolinį seminarą. Dalyviai susipažino su teikiamomis paslaugomis, sensorinių priemonių naudojimu vertinime ir terapijoje darbe su įvairiapusių raidos, elgesio ir emocijų sutrikimų turinčiais vaikais.</w:t>
            </w:r>
          </w:p>
        </w:tc>
      </w:tr>
    </w:tbl>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lang w:eastAsia="lt-LT"/>
        </w:rPr>
      </w:pPr>
    </w:p>
    <w:p w:rsidR="00E63F8C" w:rsidRPr="00E63F8C" w:rsidRDefault="00E63F8C" w:rsidP="00E63F8C">
      <w:pPr>
        <w:tabs>
          <w:tab w:val="left" w:pos="284"/>
        </w:tabs>
        <w:suppressAutoHyphens/>
        <w:autoSpaceDN w:val="0"/>
        <w:spacing w:after="0" w:line="240" w:lineRule="auto"/>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2.</w:t>
      </w:r>
      <w:r w:rsidRPr="00E63F8C">
        <w:rPr>
          <w:rFonts w:ascii="Times New Roman" w:eastAsia="Times New Roman" w:hAnsi="Times New Roman" w:cs="Times New Roman"/>
          <w:b/>
          <w:sz w:val="24"/>
          <w:szCs w:val="24"/>
          <w:lang w:eastAsia="lt-LT"/>
        </w:rPr>
        <w:tab/>
        <w:t xml:space="preserve">Užduotys, neįvykdytos ar įvykdytos iš dalies dėl numatytų </w:t>
      </w:r>
      <w:proofErr w:type="spellStart"/>
      <w:r w:rsidRPr="00E63F8C">
        <w:rPr>
          <w:rFonts w:ascii="Times New Roman" w:eastAsia="Times New Roman" w:hAnsi="Times New Roman" w:cs="Times New Roman"/>
          <w:b/>
          <w:sz w:val="24"/>
          <w:szCs w:val="24"/>
          <w:lang w:eastAsia="lt-LT"/>
        </w:rPr>
        <w:t>rizikų</w:t>
      </w:r>
      <w:proofErr w:type="spellEnd"/>
      <w:r w:rsidRPr="00E63F8C">
        <w:rPr>
          <w:rFonts w:ascii="Times New Roman" w:eastAsia="Times New Roman" w:hAnsi="Times New Roman" w:cs="Times New Roman"/>
          <w:b/>
          <w:sz w:val="24"/>
          <w:szCs w:val="24"/>
          <w:lang w:eastAsia="lt-LT"/>
        </w:rPr>
        <w:t xml:space="preserve"> (jei tokių buvo)</w:t>
      </w:r>
    </w:p>
    <w:tbl>
      <w:tblPr>
        <w:tblW w:w="9576" w:type="dxa"/>
        <w:tblInd w:w="108" w:type="dxa"/>
        <w:tblLayout w:type="fixed"/>
        <w:tblCellMar>
          <w:left w:w="10" w:type="dxa"/>
          <w:right w:w="10" w:type="dxa"/>
        </w:tblCellMar>
        <w:tblLook w:val="0000" w:firstRow="0" w:lastRow="0" w:firstColumn="0" w:lastColumn="0" w:noHBand="0" w:noVBand="0"/>
      </w:tblPr>
      <w:tblGrid>
        <w:gridCol w:w="4423"/>
        <w:gridCol w:w="5153"/>
      </w:tblGrid>
      <w:tr w:rsidR="00E63F8C" w:rsidRPr="00E63F8C" w:rsidTr="00851A78">
        <w:tblPrEx>
          <w:tblCellMar>
            <w:top w:w="0" w:type="dxa"/>
            <w:bottom w:w="0" w:type="dxa"/>
          </w:tblCellMar>
        </w:tblPrEx>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E63F8C">
              <w:rPr>
                <w:rFonts w:ascii="Times New Roman" w:eastAsia="Times New Roman" w:hAnsi="Times New Roman" w:cs="Times New Roman"/>
                <w:sz w:val="24"/>
                <w:szCs w:val="24"/>
                <w:lang w:eastAsia="lt-LT"/>
              </w:rPr>
              <w:t>Užduotys</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sidRPr="00E63F8C">
              <w:rPr>
                <w:rFonts w:ascii="Times New Roman" w:eastAsia="Times New Roman" w:hAnsi="Times New Roman" w:cs="Times New Roman"/>
                <w:sz w:val="24"/>
                <w:szCs w:val="24"/>
                <w:lang w:eastAsia="lt-LT"/>
              </w:rPr>
              <w:t>Priežastys, rizikos</w:t>
            </w:r>
          </w:p>
        </w:tc>
      </w:tr>
      <w:tr w:rsidR="00E63F8C" w:rsidRPr="00E63F8C" w:rsidTr="00851A78">
        <w:tblPrEx>
          <w:tblCellMar>
            <w:top w:w="0" w:type="dxa"/>
            <w:bottom w:w="0" w:type="dxa"/>
          </w:tblCellMar>
        </w:tblPrEx>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sz w:val="24"/>
                <w:szCs w:val="24"/>
                <w:lang w:eastAsia="lt-LT"/>
              </w:rPr>
              <w:t>2.1.</w:t>
            </w:r>
            <w:r w:rsidRPr="00E63F8C">
              <w:rPr>
                <w:rFonts w:ascii="Times New Roman" w:eastAsia="Times New Roman" w:hAnsi="Times New Roman" w:cs="Times New Roman"/>
                <w:lang w:eastAsia="lt-LT"/>
              </w:rPr>
              <w:t xml:space="preserve"> </w:t>
            </w:r>
            <w:r w:rsidRPr="00E63F8C">
              <w:rPr>
                <w:rFonts w:ascii="Times New Roman" w:eastAsia="Times New Roman" w:hAnsi="Times New Roman" w:cs="Times New Roman"/>
                <w:sz w:val="24"/>
                <w:szCs w:val="24"/>
                <w:lang w:eastAsia="lt-LT"/>
              </w:rPr>
              <w:t>Vykdyti gabių mokinių atranką.</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E63F8C">
              <w:rPr>
                <w:rFonts w:ascii="Times New Roman" w:eastAsia="Times New Roman" w:hAnsi="Times New Roman" w:cs="Times New Roman"/>
                <w:sz w:val="24"/>
                <w:szCs w:val="24"/>
                <w:lang w:eastAsia="lt-LT"/>
              </w:rPr>
              <w:t>Specialistų mokymai neįvyko dėl karantino paskelbimo.</w:t>
            </w:r>
          </w:p>
        </w:tc>
      </w:tr>
    </w:tbl>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p>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p>
    <w:p w:rsidR="00E63F8C" w:rsidRPr="00E63F8C" w:rsidRDefault="00E63F8C" w:rsidP="00E63F8C">
      <w:pPr>
        <w:tabs>
          <w:tab w:val="left" w:pos="284"/>
        </w:tabs>
        <w:suppressAutoHyphens/>
        <w:autoSpaceDN w:val="0"/>
        <w:spacing w:after="0" w:line="240" w:lineRule="auto"/>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3.</w:t>
      </w:r>
      <w:r w:rsidRPr="00E63F8C">
        <w:rPr>
          <w:rFonts w:ascii="Times New Roman" w:eastAsia="Times New Roman" w:hAnsi="Times New Roman" w:cs="Times New Roman"/>
          <w:b/>
          <w:sz w:val="24"/>
          <w:szCs w:val="24"/>
          <w:lang w:eastAsia="lt-LT"/>
        </w:rPr>
        <w:tab/>
        <w:t>Veiklos, kurios nebuvo planuotos ir nustatytos, bet įvykdytos</w:t>
      </w:r>
    </w:p>
    <w:p w:rsidR="00E63F8C" w:rsidRPr="00E63F8C" w:rsidRDefault="00E63F8C" w:rsidP="00E63F8C">
      <w:pPr>
        <w:tabs>
          <w:tab w:val="left" w:pos="284"/>
        </w:tabs>
        <w:suppressAutoHyphens/>
        <w:autoSpaceDN w:val="0"/>
        <w:spacing w:after="0" w:line="240" w:lineRule="auto"/>
        <w:textAlignment w:val="baseline"/>
        <w:rPr>
          <w:rFonts w:ascii="Times New Roman" w:eastAsia="Times New Roman" w:hAnsi="Times New Roman" w:cs="Times New Roman"/>
          <w:sz w:val="20"/>
          <w:szCs w:val="20"/>
          <w:lang w:eastAsia="lt-LT"/>
        </w:rPr>
      </w:pPr>
      <w:r w:rsidRPr="00E63F8C">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Layout w:type="fixed"/>
        <w:tblCellMar>
          <w:left w:w="10" w:type="dxa"/>
          <w:right w:w="10" w:type="dxa"/>
        </w:tblCellMar>
        <w:tblLook w:val="0000" w:firstRow="0" w:lastRow="0" w:firstColumn="0" w:lastColumn="0" w:noHBand="0" w:noVBand="0"/>
      </w:tblPr>
      <w:tblGrid>
        <w:gridCol w:w="5274"/>
        <w:gridCol w:w="4111"/>
      </w:tblGrid>
      <w:tr w:rsidR="00E63F8C" w:rsidRPr="00E63F8C" w:rsidTr="00851A78">
        <w:tblPrEx>
          <w:tblCellMar>
            <w:top w:w="0" w:type="dxa"/>
            <w:bottom w:w="0" w:type="dxa"/>
          </w:tblCellMar>
        </w:tblPrEx>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Užduotys / veiklos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Poveikis švietimo įstaigos veiklai</w:t>
            </w:r>
          </w:p>
        </w:tc>
      </w:tr>
      <w:tr w:rsidR="00E63F8C" w:rsidRPr="00E63F8C" w:rsidTr="00851A78">
        <w:tblPrEx>
          <w:tblCellMar>
            <w:top w:w="0" w:type="dxa"/>
            <w:bottom w:w="0" w:type="dxa"/>
          </w:tblCellMar>
        </w:tblPrEx>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lang w:eastAsia="lt-LT"/>
              </w:rPr>
            </w:pPr>
          </w:p>
        </w:tc>
      </w:tr>
      <w:tr w:rsidR="00E63F8C" w:rsidRPr="00E63F8C" w:rsidTr="00851A78">
        <w:tblPrEx>
          <w:tblCellMar>
            <w:top w:w="0" w:type="dxa"/>
            <w:bottom w:w="0" w:type="dxa"/>
          </w:tblCellMar>
        </w:tblPrEx>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lang w:eastAsia="lt-LT"/>
              </w:rPr>
            </w:pPr>
          </w:p>
        </w:tc>
      </w:tr>
      <w:tr w:rsidR="00E63F8C" w:rsidRPr="00E63F8C" w:rsidTr="00851A78">
        <w:tblPrEx>
          <w:tblCellMar>
            <w:top w:w="0" w:type="dxa"/>
            <w:bottom w:w="0" w:type="dxa"/>
          </w:tblCellMar>
        </w:tblPrEx>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lang w:eastAsia="lt-LT"/>
              </w:rPr>
            </w:pPr>
          </w:p>
        </w:tc>
      </w:tr>
      <w:tr w:rsidR="00E63F8C" w:rsidRPr="00E63F8C" w:rsidTr="00851A78">
        <w:tblPrEx>
          <w:tblCellMar>
            <w:top w:w="0" w:type="dxa"/>
            <w:bottom w:w="0" w:type="dxa"/>
          </w:tblCellMar>
        </w:tblPrEx>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lang w:eastAsia="lt-LT"/>
              </w:rPr>
            </w:pPr>
          </w:p>
        </w:tc>
      </w:tr>
      <w:tr w:rsidR="00E63F8C" w:rsidRPr="00E63F8C" w:rsidTr="00851A78">
        <w:tblPrEx>
          <w:tblCellMar>
            <w:top w:w="0" w:type="dxa"/>
            <w:bottom w:w="0" w:type="dxa"/>
          </w:tblCellMar>
        </w:tblPrEx>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lang w:eastAsia="lt-LT"/>
              </w:rPr>
            </w:pPr>
          </w:p>
        </w:tc>
      </w:tr>
    </w:tbl>
    <w:p w:rsidR="00E63F8C" w:rsidRPr="00E63F8C" w:rsidRDefault="00E63F8C" w:rsidP="00E63F8C">
      <w:pPr>
        <w:suppressAutoHyphens/>
        <w:autoSpaceDN w:val="0"/>
        <w:spacing w:after="0" w:line="240" w:lineRule="auto"/>
        <w:textAlignment w:val="baseline"/>
        <w:rPr>
          <w:rFonts w:ascii="Times New Roman" w:eastAsia="Times New Roman" w:hAnsi="Times New Roman" w:cs="Times New Roman"/>
          <w:sz w:val="24"/>
          <w:szCs w:val="20"/>
        </w:rPr>
      </w:pPr>
    </w:p>
    <w:p w:rsidR="00E63F8C" w:rsidRPr="00E63F8C" w:rsidRDefault="00E63F8C" w:rsidP="00E63F8C">
      <w:pPr>
        <w:tabs>
          <w:tab w:val="left" w:pos="284"/>
        </w:tabs>
        <w:suppressAutoHyphens/>
        <w:autoSpaceDN w:val="0"/>
        <w:spacing w:after="0" w:line="240" w:lineRule="auto"/>
        <w:textAlignment w:val="baseline"/>
        <w:rPr>
          <w:rFonts w:ascii="Times New Roman" w:eastAsia="Times New Roman" w:hAnsi="Times New Roman" w:cs="Times New Roman"/>
          <w:b/>
          <w:sz w:val="24"/>
          <w:szCs w:val="24"/>
          <w:lang w:eastAsia="lt-LT"/>
        </w:rPr>
      </w:pPr>
      <w:r w:rsidRPr="00E63F8C">
        <w:rPr>
          <w:rFonts w:ascii="Times New Roman" w:eastAsia="Times New Roman" w:hAnsi="Times New Roman" w:cs="Times New Roman"/>
          <w:b/>
          <w:sz w:val="24"/>
          <w:szCs w:val="24"/>
          <w:lang w:eastAsia="lt-LT"/>
        </w:rPr>
        <w:t>4. Pakoreguotos praėjusių metų veiklos užduotys (jei tokių buvo) ir rezultatai</w:t>
      </w:r>
    </w:p>
    <w:tbl>
      <w:tblPr>
        <w:tblW w:w="9385" w:type="dxa"/>
        <w:tblInd w:w="108" w:type="dxa"/>
        <w:tblLayout w:type="fixed"/>
        <w:tblCellMar>
          <w:left w:w="10" w:type="dxa"/>
          <w:right w:w="10" w:type="dxa"/>
        </w:tblCellMar>
        <w:tblLook w:val="0000" w:firstRow="0" w:lastRow="0" w:firstColumn="0" w:lastColumn="0" w:noHBand="0" w:noVBand="0"/>
      </w:tblPr>
      <w:tblGrid>
        <w:gridCol w:w="2268"/>
        <w:gridCol w:w="2127"/>
        <w:gridCol w:w="2580"/>
        <w:gridCol w:w="2410"/>
      </w:tblGrid>
      <w:tr w:rsidR="00E63F8C" w:rsidRPr="00E63F8C" w:rsidTr="00851A78">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Siektini rezultatai</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Rezultatų vertinimo rodikliai</w:t>
            </w:r>
            <w:r w:rsidRPr="00E63F8C">
              <w:rPr>
                <w:rFonts w:ascii="Times New Roman" w:eastAsia="Times New Roman" w:hAnsi="Times New Roman" w:cs="Times New Roman"/>
                <w:sz w:val="24"/>
                <w:szCs w:val="24"/>
                <w:lang w:eastAsia="lt-LT"/>
              </w:rPr>
              <w:t xml:space="preserve"> </w:t>
            </w:r>
            <w:r w:rsidRPr="00E63F8C">
              <w:rPr>
                <w:rFonts w:ascii="Times New Roman" w:eastAsia="Times New Roman" w:hAnsi="Times New Roman" w:cs="Times New Roman"/>
                <w:sz w:val="20"/>
                <w:szCs w:val="20"/>
                <w:lang w:eastAsia="lt-LT"/>
              </w:rPr>
              <w:t>(kuriais vadovaujantis vertinama, ar nustatytos užduotys įvykdytos)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Pasiekti rezultatai ir jų rodikliai</w:t>
            </w:r>
          </w:p>
        </w:tc>
      </w:tr>
      <w:tr w:rsidR="00E63F8C" w:rsidRPr="00E63F8C" w:rsidTr="00851A78">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4.1. Stiprinti pagalbą raidos, elgesio ir emocijų sutrikimus turintiems mokiniams, jų tėvams ir pedagogams kuriant įtraukiąją praktiką.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rPr>
              <w:t>Stiprinama  švietimo pagalbos kokybė,  kuriant įtraukiąją praktiką Klaipėdos rajono švietimo įstaigose.</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lang w:eastAsia="lt-LT"/>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1. PPT dalyvauja A. spektro mokyklų tinkle.  Organizuoti 4 mokymai tėvams, švietimo pagalbos specialistams, mokytojų padėjėjams.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 Organizuota tarnybos specialistų apklausa ir diskusija apie švietimo paslaugų teikimo rajone trūkumus ir galimybes.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 Parengtas pagalbos planas.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 xml:space="preserve">1. Inicijavau tarnybos specialistų apklausą ir diskusijas dėl švietimo paslaugų teikimo rajone trūkumų ir galimybių, teikiant paslaugas A. spektro sutrikimus ar kitus raidos sutrikimus turintiems vaikams ir jų ugdytojams. Šios srities problemiškumą ir aktualumą, vykdant įtraukųjį ugdymą, pristačiau savivaldybės </w:t>
            </w:r>
            <w:proofErr w:type="spellStart"/>
            <w:r w:rsidRPr="00E63F8C">
              <w:rPr>
                <w:rFonts w:ascii="Times New Roman" w:eastAsia="Times New Roman" w:hAnsi="Times New Roman" w:cs="Times New Roman"/>
                <w:lang w:eastAsia="lt-LT"/>
              </w:rPr>
              <w:t>tarpinstitucinio</w:t>
            </w:r>
            <w:proofErr w:type="spellEnd"/>
            <w:r w:rsidRPr="00E63F8C">
              <w:rPr>
                <w:rFonts w:ascii="Times New Roman" w:eastAsia="Times New Roman" w:hAnsi="Times New Roman" w:cs="Times New Roman"/>
                <w:lang w:eastAsia="lt-LT"/>
              </w:rPr>
              <w:t xml:space="preserve"> bendradarbiavimo koordinatoriui ir socialiniams partneriams.</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2. Parengiau „Pagalbos vaikams, kuriems diagnozuotas ar įtariamas  A. spektro sutrikimas ar kitas raidos sutrikimas, 2020–2024 metų veiksmų planą“.</w:t>
            </w:r>
          </w:p>
          <w:p w:rsidR="00E63F8C" w:rsidRPr="00E63F8C" w:rsidRDefault="00E63F8C" w:rsidP="00E63F8C">
            <w:pPr>
              <w:suppressAutoHyphens/>
              <w:autoSpaceDN w:val="0"/>
              <w:spacing w:after="0" w:line="240" w:lineRule="auto"/>
              <w:jc w:val="both"/>
              <w:textAlignment w:val="baseline"/>
              <w:rPr>
                <w:rFonts w:ascii="Times New Roman" w:eastAsia="Times New Roman" w:hAnsi="Times New Roman" w:cs="Times New Roman"/>
                <w:sz w:val="24"/>
                <w:szCs w:val="20"/>
              </w:rPr>
            </w:pPr>
            <w:r w:rsidRPr="00E63F8C">
              <w:rPr>
                <w:rFonts w:ascii="Times New Roman" w:eastAsia="Times New Roman" w:hAnsi="Times New Roman" w:cs="Times New Roman"/>
                <w:lang w:eastAsia="lt-LT"/>
              </w:rPr>
              <w:t>3. Dalyvavau 4 viešose konsultacijose dėl įtraukiojo ugdymo švietime.</w:t>
            </w:r>
          </w:p>
        </w:tc>
      </w:tr>
    </w:tbl>
    <w:p w:rsidR="00E63F8C" w:rsidRPr="00E63F8C" w:rsidRDefault="00E63F8C" w:rsidP="00E63F8C">
      <w:pPr>
        <w:suppressAutoHyphens/>
        <w:autoSpaceDN w:val="0"/>
        <w:spacing w:after="0" w:line="240" w:lineRule="auto"/>
        <w:jc w:val="center"/>
        <w:textAlignment w:val="baseline"/>
        <w:rPr>
          <w:rFonts w:ascii="Times New Roman" w:eastAsia="Times New Roman" w:hAnsi="Times New Roman" w:cs="Times New Roman"/>
          <w:lang w:eastAsia="lt-LT"/>
        </w:rPr>
      </w:pPr>
    </w:p>
    <w:p w:rsidR="003B6F52" w:rsidRDefault="003B6F52"/>
    <w:sectPr w:rsidR="003B6F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8C"/>
    <w:rsid w:val="003B6F52"/>
    <w:rsid w:val="00E63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6684</Words>
  <Characters>3810</Characters>
  <Application>Microsoft Office Word</Application>
  <DocSecurity>0</DocSecurity>
  <Lines>31</Lines>
  <Paragraphs>20</Paragraphs>
  <ScaleCrop>false</ScaleCrop>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2021-01-22T06:27:00Z</dcterms:created>
  <dcterms:modified xsi:type="dcterms:W3CDTF">2021-01-22T06:29:00Z</dcterms:modified>
</cp:coreProperties>
</file>