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02" w:rsidRDefault="00290302" w:rsidP="00DD3016">
      <w:pPr>
        <w:tabs>
          <w:tab w:val="left" w:pos="1701"/>
        </w:tabs>
        <w:spacing w:line="200" w:lineRule="auto"/>
        <w:rPr>
          <w:rFonts w:ascii="Times New Roman" w:eastAsia="Times New Roman" w:hAnsi="Times New Roman" w:cs="Times New Roman"/>
          <w:sz w:val="24"/>
          <w:szCs w:val="24"/>
        </w:rPr>
      </w:pPr>
    </w:p>
    <w:p w:rsidR="00290302" w:rsidRDefault="00072892" w:rsidP="00072892">
      <w:pPr>
        <w:tabs>
          <w:tab w:val="left" w:pos="1701"/>
        </w:tabs>
        <w:spacing w:line="200" w:lineRule="auto"/>
        <w:ind w:left="538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p>
    <w:p w:rsidR="00290302" w:rsidRDefault="00072892" w:rsidP="00072892">
      <w:pPr>
        <w:tabs>
          <w:tab w:val="left" w:pos="1701"/>
        </w:tabs>
        <w:ind w:left="538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r. pedagoginės psichologinės </w:t>
      </w:r>
    </w:p>
    <w:p w:rsidR="00290302" w:rsidRDefault="00072892" w:rsidP="00072892">
      <w:pPr>
        <w:tabs>
          <w:tab w:val="left" w:pos="1701"/>
        </w:tabs>
        <w:ind w:left="538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tarnybos direktoriaus 2023 m. vasario 23  d.</w:t>
      </w:r>
    </w:p>
    <w:p w:rsidR="00290302" w:rsidRDefault="00072892" w:rsidP="00072892">
      <w:pPr>
        <w:tabs>
          <w:tab w:val="left" w:pos="1701"/>
        </w:tabs>
        <w:ind w:left="538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V-7</w:t>
      </w:r>
    </w:p>
    <w:p w:rsidR="00290302" w:rsidRDefault="00290302">
      <w:pPr>
        <w:pStyle w:val="Antrat2"/>
        <w:spacing w:before="0" w:after="0" w:line="276" w:lineRule="auto"/>
        <w:ind w:firstLine="0"/>
        <w:rPr>
          <w:color w:val="000000"/>
        </w:rPr>
      </w:pPr>
    </w:p>
    <w:p w:rsidR="00290302" w:rsidRDefault="00290302"/>
    <w:p w:rsidR="00290302" w:rsidRDefault="00072892">
      <w:pPr>
        <w:pStyle w:val="Antrat2"/>
        <w:spacing w:before="0" w:after="0" w:line="276" w:lineRule="auto"/>
        <w:ind w:firstLine="0"/>
        <w:jc w:val="center"/>
        <w:rPr>
          <w:b/>
        </w:rPr>
      </w:pPr>
      <w:r>
        <w:rPr>
          <w:b/>
        </w:rPr>
        <w:t xml:space="preserve">KLAIPĖDOS RAJONO PEDAGOGINĖS PSICHOLOGINĖS TARNYBOS </w:t>
      </w:r>
    </w:p>
    <w:p w:rsidR="00290302" w:rsidRDefault="00072892">
      <w:pPr>
        <w:pStyle w:val="Antrat2"/>
        <w:spacing w:before="0" w:after="0" w:line="276" w:lineRule="auto"/>
        <w:ind w:firstLine="0"/>
        <w:jc w:val="center"/>
        <w:rPr>
          <w:b/>
        </w:rPr>
      </w:pPr>
      <w:r>
        <w:rPr>
          <w:b/>
        </w:rPr>
        <w:t>MOBILIOS KOMANDOS VEIKLOS TVARKOS APRAŠAS</w:t>
      </w:r>
    </w:p>
    <w:p w:rsidR="00290302" w:rsidRDefault="00290302"/>
    <w:p w:rsidR="00290302" w:rsidRDefault="00072892" w:rsidP="00072892">
      <w:pPr>
        <w:pStyle w:val="Antrat2"/>
        <w:spacing w:before="0" w:after="0" w:line="276" w:lineRule="auto"/>
        <w:ind w:firstLine="0"/>
        <w:jc w:val="center"/>
        <w:rPr>
          <w:b/>
        </w:rPr>
      </w:pPr>
      <w:r>
        <w:rPr>
          <w:b/>
        </w:rPr>
        <w:t>I SKYRIUS</w:t>
      </w:r>
    </w:p>
    <w:p w:rsidR="00290302" w:rsidRDefault="00072892" w:rsidP="00072892">
      <w:pPr>
        <w:pStyle w:val="Antrat2"/>
        <w:spacing w:before="0" w:after="0" w:line="276" w:lineRule="auto"/>
        <w:ind w:firstLine="0"/>
        <w:jc w:val="center"/>
        <w:rPr>
          <w:b/>
        </w:rPr>
      </w:pPr>
      <w:r>
        <w:rPr>
          <w:b/>
        </w:rPr>
        <w:t>BENDROSIOS NUOSTATOS</w:t>
      </w:r>
    </w:p>
    <w:p w:rsidR="00290302" w:rsidRDefault="00290302"/>
    <w:p w:rsidR="00290302" w:rsidRDefault="00072892">
      <w:pPr>
        <w:numPr>
          <w:ilvl w:val="0"/>
          <w:numId w:val="2"/>
        </w:numPr>
        <w:pBdr>
          <w:top w:val="nil"/>
          <w:left w:val="nil"/>
          <w:bottom w:val="nil"/>
          <w:right w:val="nil"/>
          <w:between w:val="nil"/>
        </w:pBdr>
        <w:tabs>
          <w:tab w:val="left" w:pos="993"/>
        </w:tabs>
        <w:spacing w:line="276" w:lineRule="auto"/>
        <w:ind w:left="0" w:firstLine="720"/>
      </w:pPr>
      <w:r>
        <w:rPr>
          <w:rFonts w:ascii="Times New Roman" w:eastAsia="Times New Roman" w:hAnsi="Times New Roman" w:cs="Times New Roman"/>
          <w:color w:val="000000"/>
          <w:sz w:val="24"/>
          <w:szCs w:val="24"/>
        </w:rPr>
        <w:t>Mobilios komandos pedagoginės, psichologinės, socialinės pedagoginės pagalbos teikimo, švietimo įstaigoms, tvarkos aprašas (toliau – Tvarka) nustato Klaipėdos rajono pedagoginės psichologinės tarnybos (toliau – Tarnyba) specialistų pagalbos organizavimo Klaipėdos rajono Švietimo įstaigoms (toliau – Įstaiga), nustatant ir taikant mobilios komandos (toliau – MK) specialistų veiklos funkcijas, darbo organizavimo tvarką.</w:t>
      </w:r>
    </w:p>
    <w:p w:rsidR="00290302" w:rsidRDefault="00072892">
      <w:pPr>
        <w:numPr>
          <w:ilvl w:val="0"/>
          <w:numId w:val="2"/>
        </w:numPr>
        <w:pBdr>
          <w:top w:val="nil"/>
          <w:left w:val="nil"/>
          <w:bottom w:val="nil"/>
          <w:right w:val="nil"/>
          <w:between w:val="nil"/>
        </w:pBdr>
        <w:tabs>
          <w:tab w:val="left" w:pos="993"/>
        </w:tabs>
        <w:spacing w:line="276" w:lineRule="auto"/>
        <w:ind w:left="0" w:firstLine="720"/>
      </w:pPr>
      <w:r>
        <w:rPr>
          <w:rFonts w:ascii="Times New Roman" w:eastAsia="Times New Roman" w:hAnsi="Times New Roman" w:cs="Times New Roman"/>
          <w:color w:val="000000"/>
          <w:sz w:val="24"/>
          <w:szCs w:val="24"/>
        </w:rPr>
        <w:t>Informacija apie Pagalbos gavėjus, jų problemos turinį ir teiktą Pagalbą laikoma konfidencialia. Teisės aktų numatyta tvarka ji gali būti teikiama Įstaigos švietimo pagalbos specialistams ir (ar) kitiems asmenims, kurie yra susiję su problemų sprendimu (nepažeidžiant MK specialistų profesinės etikos reikalavimų). MK specialistai atsako už teikiamos Pagalbos kokybę, tinkamą informacijos apie Pagalbos gavėjus naudojimą.</w:t>
      </w:r>
    </w:p>
    <w:p w:rsidR="00290302" w:rsidRDefault="00072892">
      <w:pPr>
        <w:numPr>
          <w:ilvl w:val="0"/>
          <w:numId w:val="2"/>
        </w:numPr>
        <w:pBdr>
          <w:top w:val="nil"/>
          <w:left w:val="nil"/>
          <w:bottom w:val="nil"/>
          <w:right w:val="nil"/>
          <w:between w:val="nil"/>
        </w:pBdr>
        <w:tabs>
          <w:tab w:val="left" w:pos="1134"/>
        </w:tabs>
        <w:spacing w:line="276" w:lineRule="auto"/>
        <w:ind w:left="0" w:firstLine="720"/>
      </w:pPr>
      <w:r>
        <w:rPr>
          <w:rFonts w:ascii="Times New Roman" w:eastAsia="Times New Roman" w:hAnsi="Times New Roman" w:cs="Times New Roman"/>
          <w:color w:val="000000"/>
          <w:sz w:val="24"/>
          <w:szCs w:val="24"/>
        </w:rPr>
        <w:t>Pagalba teikiama vadovaujantis Lietuvos Re</w:t>
      </w:r>
      <w:r w:rsidR="00D534BC">
        <w:rPr>
          <w:rFonts w:ascii="Times New Roman" w:eastAsia="Times New Roman" w:hAnsi="Times New Roman" w:cs="Times New Roman"/>
          <w:color w:val="000000"/>
          <w:sz w:val="24"/>
          <w:szCs w:val="24"/>
        </w:rPr>
        <w:t xml:space="preserve">spublikos švietimo įstatymu, </w:t>
      </w:r>
      <w:r>
        <w:rPr>
          <w:rFonts w:ascii="Times New Roman" w:eastAsia="Times New Roman" w:hAnsi="Times New Roman" w:cs="Times New Roman"/>
          <w:color w:val="000000"/>
          <w:sz w:val="24"/>
          <w:szCs w:val="24"/>
        </w:rPr>
        <w:t xml:space="preserve"> Mokinio specialiųjų ugdymosi poreikių (išskyrus atsirandančius dėl išskirtinių gabumų) pedagoginiu, psichologiniu, medicininiu ir socialiniu pedagoginiu aspektais įvertinimo ir specialiojo ugdymosi skyrimo tvarkos aprašu ir kitais teisės aktais, reglamentuojančiai</w:t>
      </w:r>
      <w:r w:rsidR="0071239E">
        <w:rPr>
          <w:rFonts w:ascii="Times New Roman" w:eastAsia="Times New Roman" w:hAnsi="Times New Roman" w:cs="Times New Roman"/>
          <w:color w:val="000000"/>
          <w:sz w:val="24"/>
          <w:szCs w:val="24"/>
        </w:rPr>
        <w:t>s Vaiko gerovės užtikrinimą ir t</w:t>
      </w:r>
      <w:r>
        <w:rPr>
          <w:rFonts w:ascii="Times New Roman" w:eastAsia="Times New Roman" w:hAnsi="Times New Roman" w:cs="Times New Roman"/>
          <w:color w:val="000000"/>
          <w:sz w:val="24"/>
          <w:szCs w:val="24"/>
        </w:rPr>
        <w:t>varką.</w:t>
      </w:r>
    </w:p>
    <w:p w:rsidR="00290302" w:rsidRDefault="00072892">
      <w:pPr>
        <w:numPr>
          <w:ilvl w:val="0"/>
          <w:numId w:val="2"/>
        </w:numPr>
        <w:pBdr>
          <w:top w:val="nil"/>
          <w:left w:val="nil"/>
          <w:bottom w:val="nil"/>
          <w:right w:val="nil"/>
          <w:between w:val="nil"/>
        </w:pBdr>
        <w:tabs>
          <w:tab w:val="left" w:pos="993"/>
        </w:tabs>
        <w:spacing w:line="276" w:lineRule="auto"/>
        <w:ind w:left="0" w:firstLine="737"/>
      </w:pPr>
      <w:r>
        <w:rPr>
          <w:rFonts w:ascii="Times New Roman" w:eastAsia="Times New Roman" w:hAnsi="Times New Roman" w:cs="Times New Roman"/>
          <w:color w:val="000000"/>
          <w:sz w:val="24"/>
          <w:szCs w:val="24"/>
        </w:rPr>
        <w:t xml:space="preserve">MK tikslas – didinti švietimo pagalbos prieinamumą, įgyvendinant </w:t>
      </w:r>
      <w:proofErr w:type="spellStart"/>
      <w:r>
        <w:rPr>
          <w:rFonts w:ascii="Times New Roman" w:eastAsia="Times New Roman" w:hAnsi="Times New Roman" w:cs="Times New Roman"/>
          <w:color w:val="000000"/>
          <w:sz w:val="24"/>
          <w:szCs w:val="24"/>
        </w:rPr>
        <w:t>įtraukųjį</w:t>
      </w:r>
      <w:proofErr w:type="spellEnd"/>
      <w:r>
        <w:rPr>
          <w:rFonts w:ascii="Times New Roman" w:eastAsia="Times New Roman" w:hAnsi="Times New Roman" w:cs="Times New Roman"/>
          <w:color w:val="000000"/>
          <w:sz w:val="24"/>
          <w:szCs w:val="24"/>
        </w:rPr>
        <w:t xml:space="preserve"> ugdymą.</w:t>
      </w:r>
    </w:p>
    <w:p w:rsidR="00290302" w:rsidRDefault="00072892">
      <w:pPr>
        <w:numPr>
          <w:ilvl w:val="0"/>
          <w:numId w:val="2"/>
        </w:numPr>
        <w:pBdr>
          <w:top w:val="nil"/>
          <w:left w:val="nil"/>
          <w:bottom w:val="nil"/>
          <w:right w:val="nil"/>
          <w:between w:val="nil"/>
        </w:pBdr>
        <w:tabs>
          <w:tab w:val="left" w:pos="993"/>
        </w:tabs>
        <w:spacing w:line="276" w:lineRule="auto"/>
        <w:ind w:left="0" w:firstLine="737"/>
      </w:pPr>
      <w:r>
        <w:rPr>
          <w:rFonts w:ascii="Times New Roman" w:eastAsia="Times New Roman" w:hAnsi="Times New Roman" w:cs="Times New Roman"/>
          <w:color w:val="000000"/>
          <w:sz w:val="24"/>
          <w:szCs w:val="24"/>
        </w:rPr>
        <w:t xml:space="preserve">MK uždaviniai: </w:t>
      </w:r>
    </w:p>
    <w:p w:rsidR="00290302" w:rsidRPr="00752EE2" w:rsidRDefault="007D6E23" w:rsidP="00072892">
      <w:pPr>
        <w:numPr>
          <w:ilvl w:val="1"/>
          <w:numId w:val="1"/>
        </w:numPr>
        <w:pBdr>
          <w:top w:val="nil"/>
          <w:left w:val="nil"/>
          <w:bottom w:val="nil"/>
          <w:right w:val="nil"/>
          <w:between w:val="nil"/>
        </w:pBdr>
        <w:tabs>
          <w:tab w:val="left" w:pos="1134"/>
        </w:tabs>
        <w:spacing w:line="276" w:lineRule="auto"/>
        <w:ind w:left="0" w:firstLine="709"/>
      </w:pPr>
      <w:r>
        <w:rPr>
          <w:rFonts w:ascii="Times New Roman" w:eastAsia="Times New Roman" w:hAnsi="Times New Roman" w:cs="Times New Roman"/>
          <w:sz w:val="24"/>
          <w:szCs w:val="24"/>
        </w:rPr>
        <w:t>į</w:t>
      </w:r>
      <w:r w:rsidR="00072892">
        <w:rPr>
          <w:rFonts w:ascii="Times New Roman" w:eastAsia="Times New Roman" w:hAnsi="Times New Roman" w:cs="Times New Roman"/>
          <w:sz w:val="24"/>
          <w:szCs w:val="24"/>
        </w:rPr>
        <w:t>vertinti v</w:t>
      </w:r>
      <w:r w:rsidR="00132424">
        <w:rPr>
          <w:rFonts w:ascii="Times New Roman" w:eastAsia="Times New Roman" w:hAnsi="Times New Roman" w:cs="Times New Roman"/>
          <w:color w:val="000000"/>
          <w:sz w:val="24"/>
          <w:szCs w:val="24"/>
        </w:rPr>
        <w:t>aikų /</w:t>
      </w:r>
      <w:r w:rsidR="00072892">
        <w:rPr>
          <w:rFonts w:ascii="Times New Roman" w:eastAsia="Times New Roman" w:hAnsi="Times New Roman" w:cs="Times New Roman"/>
          <w:color w:val="000000"/>
          <w:sz w:val="24"/>
          <w:szCs w:val="24"/>
        </w:rPr>
        <w:t xml:space="preserve"> mokinių, turinčių didelių ir labai didelių </w:t>
      </w:r>
      <w:r w:rsidR="00132424">
        <w:rPr>
          <w:rFonts w:ascii="Times New Roman" w:eastAsia="Times New Roman" w:hAnsi="Times New Roman" w:cs="Times New Roman"/>
          <w:color w:val="000000"/>
          <w:sz w:val="24"/>
          <w:szCs w:val="24"/>
        </w:rPr>
        <w:t>specialiųjų ugdymosi poreikių</w:t>
      </w:r>
      <w:r w:rsidR="00072892">
        <w:rPr>
          <w:rFonts w:ascii="Times New Roman" w:eastAsia="Times New Roman" w:hAnsi="Times New Roman" w:cs="Times New Roman"/>
          <w:color w:val="000000"/>
          <w:sz w:val="24"/>
          <w:szCs w:val="24"/>
        </w:rPr>
        <w:t>, gebėjim</w:t>
      </w:r>
      <w:r w:rsidR="00072892">
        <w:rPr>
          <w:rFonts w:ascii="Times New Roman" w:eastAsia="Times New Roman" w:hAnsi="Times New Roman" w:cs="Times New Roman"/>
          <w:sz w:val="24"/>
          <w:szCs w:val="24"/>
        </w:rPr>
        <w:t>u</w:t>
      </w:r>
      <w:r w:rsidR="00072892">
        <w:rPr>
          <w:rFonts w:ascii="Times New Roman" w:eastAsia="Times New Roman" w:hAnsi="Times New Roman" w:cs="Times New Roman"/>
          <w:color w:val="000000"/>
          <w:sz w:val="24"/>
          <w:szCs w:val="24"/>
        </w:rPr>
        <w:t>s švietimo įstaigo</w:t>
      </w:r>
      <w:r w:rsidR="00072892">
        <w:rPr>
          <w:rFonts w:ascii="Times New Roman" w:eastAsia="Times New Roman" w:hAnsi="Times New Roman" w:cs="Times New Roman"/>
          <w:sz w:val="24"/>
          <w:szCs w:val="24"/>
        </w:rPr>
        <w:t>j</w:t>
      </w:r>
      <w:r w:rsidR="00072892">
        <w:rPr>
          <w:rFonts w:ascii="Times New Roman" w:eastAsia="Times New Roman" w:hAnsi="Times New Roman" w:cs="Times New Roman"/>
          <w:color w:val="000000"/>
          <w:sz w:val="24"/>
          <w:szCs w:val="24"/>
        </w:rPr>
        <w:t>e arba namuose</w:t>
      </w:r>
      <w:r>
        <w:rPr>
          <w:rFonts w:ascii="Times New Roman" w:eastAsia="Times New Roman" w:hAnsi="Times New Roman" w:cs="Times New Roman"/>
          <w:color w:val="000000"/>
          <w:sz w:val="24"/>
          <w:szCs w:val="24"/>
        </w:rPr>
        <w:t>;</w:t>
      </w:r>
    </w:p>
    <w:p w:rsidR="00290302" w:rsidRDefault="007D6E23">
      <w:pPr>
        <w:numPr>
          <w:ilvl w:val="1"/>
          <w:numId w:val="1"/>
        </w:numPr>
        <w:pBdr>
          <w:top w:val="nil"/>
          <w:left w:val="nil"/>
          <w:bottom w:val="nil"/>
          <w:right w:val="nil"/>
          <w:between w:val="nil"/>
        </w:pBdr>
        <w:tabs>
          <w:tab w:val="left" w:pos="1276"/>
        </w:tabs>
        <w:spacing w:line="276" w:lineRule="auto"/>
        <w:ind w:left="0" w:firstLine="709"/>
      </w:pPr>
      <w:r>
        <w:rPr>
          <w:rFonts w:ascii="Times New Roman" w:eastAsia="Times New Roman" w:hAnsi="Times New Roman" w:cs="Times New Roman"/>
          <w:sz w:val="24"/>
          <w:szCs w:val="24"/>
        </w:rPr>
        <w:t>v</w:t>
      </w:r>
      <w:r w:rsidR="008E0319">
        <w:rPr>
          <w:rFonts w:ascii="Times New Roman" w:eastAsia="Times New Roman" w:hAnsi="Times New Roman" w:cs="Times New Roman"/>
          <w:sz w:val="24"/>
          <w:szCs w:val="24"/>
        </w:rPr>
        <w:t>ykdyti m</w:t>
      </w:r>
      <w:r w:rsidR="00DE631F">
        <w:rPr>
          <w:rFonts w:ascii="Times New Roman" w:eastAsia="Times New Roman" w:hAnsi="Times New Roman" w:cs="Times New Roman"/>
          <w:sz w:val="24"/>
          <w:szCs w:val="24"/>
        </w:rPr>
        <w:t>etodinę</w:t>
      </w:r>
      <w:r w:rsidR="00752EE2">
        <w:rPr>
          <w:rFonts w:ascii="Times New Roman" w:eastAsia="Times New Roman" w:hAnsi="Times New Roman" w:cs="Times New Roman"/>
          <w:sz w:val="24"/>
          <w:szCs w:val="24"/>
        </w:rPr>
        <w:t>-</w:t>
      </w:r>
      <w:r w:rsidR="00DE631F">
        <w:rPr>
          <w:rFonts w:ascii="Times New Roman" w:eastAsia="Times New Roman" w:hAnsi="Times New Roman" w:cs="Times New Roman"/>
          <w:sz w:val="24"/>
          <w:szCs w:val="24"/>
        </w:rPr>
        <w:t>konsultacinę, šviečiamąją veiklą</w:t>
      </w:r>
      <w:r w:rsidR="00072892">
        <w:rPr>
          <w:rFonts w:ascii="Times New Roman" w:eastAsia="Times New Roman" w:hAnsi="Times New Roman" w:cs="Times New Roman"/>
          <w:sz w:val="24"/>
          <w:szCs w:val="24"/>
        </w:rPr>
        <w:t>:</w:t>
      </w:r>
    </w:p>
    <w:p w:rsidR="00290302" w:rsidRDefault="00752EE2">
      <w:pPr>
        <w:numPr>
          <w:ilvl w:val="2"/>
          <w:numId w:val="1"/>
        </w:numPr>
        <w:pBdr>
          <w:top w:val="nil"/>
          <w:left w:val="nil"/>
          <w:bottom w:val="nil"/>
          <w:right w:val="nil"/>
          <w:between w:val="nil"/>
        </w:pBdr>
        <w:tabs>
          <w:tab w:val="left" w:pos="1276"/>
        </w:tabs>
        <w:spacing w:line="276" w:lineRule="auto"/>
        <w:ind w:left="0" w:firstLine="709"/>
      </w:pPr>
      <w:r>
        <w:rPr>
          <w:rFonts w:ascii="Times New Roman" w:eastAsia="Times New Roman" w:hAnsi="Times New Roman" w:cs="Times New Roman"/>
          <w:color w:val="000000"/>
          <w:sz w:val="24"/>
          <w:szCs w:val="24"/>
        </w:rPr>
        <w:t>s</w:t>
      </w:r>
      <w:r w:rsidR="00072892">
        <w:rPr>
          <w:rFonts w:ascii="Times New Roman" w:eastAsia="Times New Roman" w:hAnsi="Times New Roman" w:cs="Times New Roman"/>
          <w:color w:val="000000"/>
          <w:sz w:val="24"/>
          <w:szCs w:val="24"/>
        </w:rPr>
        <w:t xml:space="preserve">tiprinti ugdymo įstaigų </w:t>
      </w:r>
      <w:r>
        <w:rPr>
          <w:rFonts w:ascii="Times New Roman" w:eastAsia="Times New Roman" w:hAnsi="Times New Roman" w:cs="Times New Roman"/>
          <w:color w:val="000000"/>
          <w:sz w:val="24"/>
          <w:szCs w:val="24"/>
        </w:rPr>
        <w:t xml:space="preserve">vaiko gerovės komisijos (toliau – </w:t>
      </w:r>
      <w:r w:rsidR="00072892">
        <w:rPr>
          <w:rFonts w:ascii="Times New Roman" w:eastAsia="Times New Roman" w:hAnsi="Times New Roman" w:cs="Times New Roman"/>
          <w:color w:val="000000"/>
          <w:sz w:val="24"/>
          <w:szCs w:val="24"/>
        </w:rPr>
        <w:t>VGK</w:t>
      </w:r>
      <w:r>
        <w:rPr>
          <w:rFonts w:ascii="Times New Roman" w:eastAsia="Times New Roman" w:hAnsi="Times New Roman" w:cs="Times New Roman"/>
          <w:color w:val="000000"/>
          <w:sz w:val="24"/>
          <w:szCs w:val="24"/>
        </w:rPr>
        <w:t>)</w:t>
      </w:r>
      <w:r w:rsidR="00072892">
        <w:rPr>
          <w:rFonts w:ascii="Times New Roman" w:eastAsia="Times New Roman" w:hAnsi="Times New Roman" w:cs="Times New Roman"/>
          <w:color w:val="000000"/>
          <w:sz w:val="24"/>
          <w:szCs w:val="24"/>
        </w:rPr>
        <w:t xml:space="preserve"> narių, švietimo pagalbos specialistų, vaikų ir mokinių tėvų (globėjų, rūpintojų) gebėjimus ugdyti specialiųjų ugdymo(</w:t>
      </w:r>
      <w:proofErr w:type="spellStart"/>
      <w:r w:rsidR="00072892">
        <w:rPr>
          <w:rFonts w:ascii="Times New Roman" w:eastAsia="Times New Roman" w:hAnsi="Times New Roman" w:cs="Times New Roman"/>
          <w:color w:val="000000"/>
          <w:sz w:val="24"/>
          <w:szCs w:val="24"/>
        </w:rPr>
        <w:t>si</w:t>
      </w:r>
      <w:proofErr w:type="spellEnd"/>
      <w:r w:rsidR="00072892">
        <w:rPr>
          <w:rFonts w:ascii="Times New Roman" w:eastAsia="Times New Roman" w:hAnsi="Times New Roman" w:cs="Times New Roman"/>
          <w:color w:val="000000"/>
          <w:sz w:val="24"/>
          <w:szCs w:val="24"/>
        </w:rPr>
        <w:t>) poreikių turinčius asmenis bei</w:t>
      </w:r>
      <w:r w:rsidR="00D534BC">
        <w:rPr>
          <w:rFonts w:ascii="Times New Roman" w:eastAsia="Times New Roman" w:hAnsi="Times New Roman" w:cs="Times New Roman"/>
          <w:color w:val="000000"/>
          <w:sz w:val="24"/>
          <w:szCs w:val="24"/>
        </w:rPr>
        <w:t xml:space="preserve"> formuoti</w:t>
      </w:r>
      <w:r w:rsidR="00072892">
        <w:rPr>
          <w:rFonts w:ascii="Times New Roman" w:eastAsia="Times New Roman" w:hAnsi="Times New Roman" w:cs="Times New Roman"/>
          <w:color w:val="000000"/>
          <w:sz w:val="24"/>
          <w:szCs w:val="24"/>
        </w:rPr>
        <w:t xml:space="preserve"> teigiamas švietimo bendruomenės nuostatas dėl </w:t>
      </w:r>
      <w:proofErr w:type="spellStart"/>
      <w:r w:rsidR="00072892">
        <w:rPr>
          <w:rFonts w:ascii="Times New Roman" w:eastAsia="Times New Roman" w:hAnsi="Times New Roman" w:cs="Times New Roman"/>
          <w:color w:val="000000"/>
          <w:sz w:val="24"/>
          <w:szCs w:val="24"/>
        </w:rPr>
        <w:t>įtraukties</w:t>
      </w:r>
      <w:proofErr w:type="spellEnd"/>
      <w:r w:rsidR="00072892">
        <w:rPr>
          <w:rFonts w:ascii="Times New Roman" w:eastAsia="Times New Roman" w:hAnsi="Times New Roman" w:cs="Times New Roman"/>
          <w:color w:val="000000"/>
          <w:sz w:val="24"/>
          <w:szCs w:val="24"/>
        </w:rPr>
        <w:t xml:space="preserve"> švietime;</w:t>
      </w:r>
    </w:p>
    <w:p w:rsidR="00290302" w:rsidRDefault="00752EE2">
      <w:pPr>
        <w:numPr>
          <w:ilvl w:val="2"/>
          <w:numId w:val="1"/>
        </w:numPr>
        <w:pBdr>
          <w:top w:val="nil"/>
          <w:left w:val="nil"/>
          <w:bottom w:val="nil"/>
          <w:right w:val="nil"/>
          <w:between w:val="nil"/>
        </w:pBdr>
        <w:tabs>
          <w:tab w:val="left" w:pos="1276"/>
        </w:tabs>
        <w:spacing w:line="276" w:lineRule="auto"/>
        <w:ind w:left="0" w:firstLine="709"/>
      </w:pPr>
      <w:r>
        <w:rPr>
          <w:rFonts w:ascii="Times New Roman" w:eastAsia="Times New Roman" w:hAnsi="Times New Roman" w:cs="Times New Roman"/>
          <w:sz w:val="24"/>
          <w:szCs w:val="24"/>
        </w:rPr>
        <w:t>k</w:t>
      </w:r>
      <w:r w:rsidR="00072892">
        <w:rPr>
          <w:rFonts w:ascii="Times New Roman" w:eastAsia="Times New Roman" w:hAnsi="Times New Roman" w:cs="Times New Roman"/>
          <w:sz w:val="24"/>
          <w:szCs w:val="24"/>
        </w:rPr>
        <w:t>onsultuoti</w:t>
      </w:r>
      <w:r w:rsidR="00072892">
        <w:rPr>
          <w:rFonts w:ascii="Times New Roman" w:eastAsia="Times New Roman" w:hAnsi="Times New Roman" w:cs="Times New Roman"/>
          <w:color w:val="000000"/>
          <w:sz w:val="24"/>
          <w:szCs w:val="24"/>
        </w:rPr>
        <w:t xml:space="preserve"> Įstaigos VGK, administracij</w:t>
      </w:r>
      <w:r w:rsidR="00072892">
        <w:rPr>
          <w:rFonts w:ascii="Times New Roman" w:eastAsia="Times New Roman" w:hAnsi="Times New Roman" w:cs="Times New Roman"/>
          <w:sz w:val="24"/>
          <w:szCs w:val="24"/>
        </w:rPr>
        <w:t>ą</w:t>
      </w:r>
      <w:r w:rsidR="00072892">
        <w:rPr>
          <w:rFonts w:ascii="Times New Roman" w:eastAsia="Times New Roman" w:hAnsi="Times New Roman" w:cs="Times New Roman"/>
          <w:color w:val="000000"/>
          <w:sz w:val="24"/>
          <w:szCs w:val="24"/>
        </w:rPr>
        <w:t>, specialist</w:t>
      </w:r>
      <w:r w:rsidR="00072892">
        <w:rPr>
          <w:rFonts w:ascii="Times New Roman" w:eastAsia="Times New Roman" w:hAnsi="Times New Roman" w:cs="Times New Roman"/>
          <w:sz w:val="24"/>
          <w:szCs w:val="24"/>
        </w:rPr>
        <w:t>u</w:t>
      </w:r>
      <w:r w:rsidR="00072892">
        <w:rPr>
          <w:rFonts w:ascii="Times New Roman" w:eastAsia="Times New Roman" w:hAnsi="Times New Roman" w:cs="Times New Roman"/>
          <w:color w:val="000000"/>
          <w:sz w:val="24"/>
          <w:szCs w:val="24"/>
        </w:rPr>
        <w:t>s, pedagog</w:t>
      </w:r>
      <w:r w:rsidR="00072892">
        <w:rPr>
          <w:rFonts w:ascii="Times New Roman" w:eastAsia="Times New Roman" w:hAnsi="Times New Roman" w:cs="Times New Roman"/>
          <w:sz w:val="24"/>
          <w:szCs w:val="24"/>
        </w:rPr>
        <w:t>u</w:t>
      </w:r>
      <w:r w:rsidR="00072892">
        <w:rPr>
          <w:rFonts w:ascii="Times New Roman" w:eastAsia="Times New Roman" w:hAnsi="Times New Roman" w:cs="Times New Roman"/>
          <w:color w:val="000000"/>
          <w:sz w:val="24"/>
          <w:szCs w:val="24"/>
        </w:rPr>
        <w:t xml:space="preserve">s </w:t>
      </w:r>
      <w:r w:rsidR="00072892">
        <w:rPr>
          <w:rFonts w:ascii="Times New Roman" w:eastAsia="Times New Roman" w:hAnsi="Times New Roman" w:cs="Times New Roman"/>
          <w:sz w:val="24"/>
          <w:szCs w:val="24"/>
        </w:rPr>
        <w:t>specialiosios, socialinės pedagoginės pagalbos teikimo, ugdymo organizavimo, psichologinių asmenybės ir ugdymo (-si) problemų prevencijos bei jų sprendimo klausimais</w:t>
      </w:r>
      <w:r w:rsidR="00072892">
        <w:rPr>
          <w:rFonts w:ascii="Times New Roman" w:eastAsia="Times New Roman" w:hAnsi="Times New Roman" w:cs="Times New Roman"/>
          <w:color w:val="000000"/>
          <w:sz w:val="24"/>
          <w:szCs w:val="24"/>
        </w:rPr>
        <w:t>;</w:t>
      </w:r>
    </w:p>
    <w:p w:rsidR="00290302" w:rsidRDefault="00752EE2">
      <w:pPr>
        <w:numPr>
          <w:ilvl w:val="2"/>
          <w:numId w:val="1"/>
        </w:numPr>
        <w:pBdr>
          <w:top w:val="nil"/>
          <w:left w:val="nil"/>
          <w:bottom w:val="nil"/>
          <w:right w:val="nil"/>
          <w:between w:val="nil"/>
        </w:pBdr>
        <w:tabs>
          <w:tab w:val="left" w:pos="1276"/>
        </w:tabs>
        <w:spacing w:line="276" w:lineRule="auto"/>
        <w:ind w:left="0" w:firstLine="709"/>
      </w:pPr>
      <w:r>
        <w:rPr>
          <w:rFonts w:ascii="Times New Roman" w:eastAsia="Times New Roman" w:hAnsi="Times New Roman" w:cs="Times New Roman"/>
          <w:color w:val="000000"/>
          <w:sz w:val="24"/>
          <w:szCs w:val="24"/>
        </w:rPr>
        <w:t>a</w:t>
      </w:r>
      <w:r w:rsidR="00072892">
        <w:rPr>
          <w:rFonts w:ascii="Times New Roman" w:eastAsia="Times New Roman" w:hAnsi="Times New Roman" w:cs="Times New Roman"/>
          <w:color w:val="000000"/>
          <w:sz w:val="24"/>
          <w:szCs w:val="24"/>
        </w:rPr>
        <w:t xml:space="preserve">nalizuoti Įstaigos sudėtingą </w:t>
      </w:r>
      <w:r w:rsidR="00F13634">
        <w:rPr>
          <w:rFonts w:ascii="Times New Roman" w:eastAsia="Times New Roman" w:hAnsi="Times New Roman" w:cs="Times New Roman"/>
          <w:color w:val="000000"/>
          <w:sz w:val="24"/>
          <w:szCs w:val="24"/>
        </w:rPr>
        <w:t xml:space="preserve">pedagoginį </w:t>
      </w:r>
      <w:r w:rsidR="007E17EA">
        <w:rPr>
          <w:rFonts w:ascii="Times New Roman" w:eastAsia="Times New Roman" w:hAnsi="Times New Roman" w:cs="Times New Roman"/>
          <w:color w:val="000000"/>
          <w:sz w:val="24"/>
          <w:szCs w:val="24"/>
        </w:rPr>
        <w:t>atvejį, teikti rekomendacijas bei</w:t>
      </w:r>
      <w:r w:rsidR="00072892">
        <w:rPr>
          <w:rFonts w:ascii="Times New Roman" w:eastAsia="Times New Roman" w:hAnsi="Times New Roman" w:cs="Times New Roman"/>
          <w:color w:val="000000"/>
          <w:sz w:val="24"/>
          <w:szCs w:val="24"/>
        </w:rPr>
        <w:t xml:space="preserve"> rekomenduo</w:t>
      </w:r>
      <w:r w:rsidR="00072892">
        <w:rPr>
          <w:rFonts w:ascii="Times New Roman" w:eastAsia="Times New Roman" w:hAnsi="Times New Roman" w:cs="Times New Roman"/>
          <w:sz w:val="24"/>
          <w:szCs w:val="24"/>
        </w:rPr>
        <w:t>ti</w:t>
      </w:r>
      <w:r w:rsidR="00072892">
        <w:rPr>
          <w:rFonts w:ascii="Times New Roman" w:eastAsia="Times New Roman" w:hAnsi="Times New Roman" w:cs="Times New Roman"/>
          <w:color w:val="000000"/>
          <w:sz w:val="24"/>
          <w:szCs w:val="24"/>
        </w:rPr>
        <w:t xml:space="preserve"> specialiąsias mokymo ir techninės pagalbos priemones, skirtas socialinės komunikacijos lavinimui bei problemini</w:t>
      </w:r>
      <w:r w:rsidR="00072892">
        <w:rPr>
          <w:rFonts w:ascii="Times New Roman" w:eastAsia="Times New Roman" w:hAnsi="Times New Roman" w:cs="Times New Roman"/>
          <w:sz w:val="24"/>
          <w:szCs w:val="24"/>
        </w:rPr>
        <w:t>o</w:t>
      </w:r>
      <w:r w:rsidR="00072892">
        <w:rPr>
          <w:rFonts w:ascii="Times New Roman" w:eastAsia="Times New Roman" w:hAnsi="Times New Roman" w:cs="Times New Roman"/>
          <w:color w:val="000000"/>
          <w:sz w:val="24"/>
          <w:szCs w:val="24"/>
        </w:rPr>
        <w:t xml:space="preserve"> elgesi</w:t>
      </w:r>
      <w:r w:rsidR="00072892">
        <w:rPr>
          <w:rFonts w:ascii="Times New Roman" w:eastAsia="Times New Roman" w:hAnsi="Times New Roman" w:cs="Times New Roman"/>
          <w:sz w:val="24"/>
          <w:szCs w:val="24"/>
        </w:rPr>
        <w:t>o</w:t>
      </w:r>
      <w:r w:rsidR="00072892">
        <w:rPr>
          <w:rFonts w:ascii="Times New Roman" w:eastAsia="Times New Roman" w:hAnsi="Times New Roman" w:cs="Times New Roman"/>
          <w:color w:val="000000"/>
          <w:sz w:val="24"/>
          <w:szCs w:val="24"/>
        </w:rPr>
        <w:t xml:space="preserve"> valdy</w:t>
      </w:r>
      <w:r w:rsidR="00072892">
        <w:rPr>
          <w:rFonts w:ascii="Times New Roman" w:eastAsia="Times New Roman" w:hAnsi="Times New Roman" w:cs="Times New Roman"/>
          <w:sz w:val="24"/>
          <w:szCs w:val="24"/>
        </w:rPr>
        <w:t xml:space="preserve">mui, teikti siūlymus rengiant individualų pagalbos </w:t>
      </w:r>
      <w:r w:rsidR="00F13634">
        <w:rPr>
          <w:rFonts w:ascii="Times New Roman" w:eastAsia="Times New Roman" w:hAnsi="Times New Roman" w:cs="Times New Roman"/>
          <w:sz w:val="24"/>
          <w:szCs w:val="24"/>
        </w:rPr>
        <w:t xml:space="preserve">vaikui </w:t>
      </w:r>
      <w:r w:rsidR="00072892">
        <w:rPr>
          <w:rFonts w:ascii="Times New Roman" w:eastAsia="Times New Roman" w:hAnsi="Times New Roman" w:cs="Times New Roman"/>
          <w:sz w:val="24"/>
          <w:szCs w:val="24"/>
        </w:rPr>
        <w:t>planą;</w:t>
      </w:r>
    </w:p>
    <w:p w:rsidR="00290302" w:rsidRDefault="00752EE2">
      <w:pPr>
        <w:numPr>
          <w:ilvl w:val="2"/>
          <w:numId w:val="1"/>
        </w:numPr>
        <w:pBdr>
          <w:top w:val="nil"/>
          <w:left w:val="nil"/>
          <w:bottom w:val="nil"/>
          <w:right w:val="nil"/>
          <w:between w:val="nil"/>
        </w:pBdr>
        <w:tabs>
          <w:tab w:val="left" w:pos="1276"/>
        </w:tabs>
        <w:spacing w:line="276" w:lineRule="auto"/>
        <w:ind w:left="0" w:firstLine="709"/>
      </w:pPr>
      <w:r>
        <w:rPr>
          <w:rFonts w:ascii="Times New Roman" w:eastAsia="Times New Roman" w:hAnsi="Times New Roman" w:cs="Times New Roman"/>
          <w:sz w:val="24"/>
          <w:szCs w:val="24"/>
        </w:rPr>
        <w:t>t</w:t>
      </w:r>
      <w:r w:rsidR="00072892">
        <w:rPr>
          <w:rFonts w:ascii="Times New Roman" w:eastAsia="Times New Roman" w:hAnsi="Times New Roman" w:cs="Times New Roman"/>
          <w:sz w:val="24"/>
          <w:szCs w:val="24"/>
        </w:rPr>
        <w:t>eikti konsultacinę</w:t>
      </w:r>
      <w:r w:rsidR="006E24AA">
        <w:rPr>
          <w:rFonts w:ascii="Times New Roman" w:eastAsia="Times New Roman" w:hAnsi="Times New Roman" w:cs="Times New Roman"/>
          <w:sz w:val="24"/>
          <w:szCs w:val="24"/>
        </w:rPr>
        <w:t xml:space="preserve">, </w:t>
      </w:r>
      <w:r w:rsidR="00072892">
        <w:rPr>
          <w:rFonts w:ascii="Times New Roman" w:eastAsia="Times New Roman" w:hAnsi="Times New Roman" w:cs="Times New Roman"/>
          <w:sz w:val="24"/>
          <w:szCs w:val="24"/>
        </w:rPr>
        <w:t xml:space="preserve">korekcinę pagalbą vaikams ir mokiniams, turintiems didelių ir labai didelių </w:t>
      </w:r>
      <w:r w:rsidR="001D0905">
        <w:rPr>
          <w:rFonts w:ascii="Times New Roman" w:eastAsia="Times New Roman" w:hAnsi="Times New Roman" w:cs="Times New Roman"/>
          <w:sz w:val="24"/>
          <w:szCs w:val="24"/>
        </w:rPr>
        <w:t xml:space="preserve">specialiųjų ugdymosi poreikių </w:t>
      </w:r>
      <w:r w:rsidR="00072892">
        <w:rPr>
          <w:rFonts w:ascii="Times New Roman" w:eastAsia="Times New Roman" w:hAnsi="Times New Roman" w:cs="Times New Roman"/>
          <w:sz w:val="24"/>
          <w:szCs w:val="24"/>
        </w:rPr>
        <w:t xml:space="preserve">(prioritetas – </w:t>
      </w:r>
      <w:r w:rsidR="009A720A">
        <w:rPr>
          <w:rFonts w:ascii="Times New Roman" w:eastAsia="Times New Roman" w:hAnsi="Times New Roman" w:cs="Times New Roman"/>
          <w:sz w:val="24"/>
          <w:szCs w:val="24"/>
        </w:rPr>
        <w:t xml:space="preserve">vaikai ugdomi </w:t>
      </w:r>
      <w:r w:rsidR="00072892">
        <w:rPr>
          <w:rFonts w:ascii="Times New Roman" w:eastAsia="Times New Roman" w:hAnsi="Times New Roman" w:cs="Times New Roman"/>
          <w:sz w:val="24"/>
          <w:szCs w:val="24"/>
        </w:rPr>
        <w:t xml:space="preserve">pagal ikimokyklinio, priešmokyklinio ir pradinio </w:t>
      </w:r>
      <w:r w:rsidR="0083483F">
        <w:rPr>
          <w:rFonts w:ascii="Times New Roman" w:eastAsia="Times New Roman" w:hAnsi="Times New Roman" w:cs="Times New Roman"/>
          <w:sz w:val="24"/>
          <w:szCs w:val="24"/>
        </w:rPr>
        <w:t>ugdymo programas).</w:t>
      </w:r>
    </w:p>
    <w:p w:rsidR="00290302" w:rsidRDefault="00290302">
      <w:pPr>
        <w:pBdr>
          <w:top w:val="nil"/>
          <w:left w:val="nil"/>
          <w:bottom w:val="nil"/>
          <w:right w:val="nil"/>
          <w:between w:val="nil"/>
        </w:pBdr>
        <w:spacing w:line="276" w:lineRule="auto"/>
        <w:ind w:left="907" w:hanging="907"/>
      </w:pPr>
    </w:p>
    <w:p w:rsidR="00290302" w:rsidRDefault="00072892">
      <w:pPr>
        <w:pStyle w:val="Antrat2"/>
        <w:spacing w:before="0" w:after="0" w:line="276" w:lineRule="auto"/>
        <w:ind w:firstLine="0"/>
        <w:jc w:val="center"/>
        <w:rPr>
          <w:b/>
        </w:rPr>
      </w:pPr>
      <w:r>
        <w:rPr>
          <w:b/>
        </w:rPr>
        <w:lastRenderedPageBreak/>
        <w:t xml:space="preserve">II SKYRIUS </w:t>
      </w:r>
    </w:p>
    <w:p w:rsidR="00290302" w:rsidRDefault="00072892">
      <w:pPr>
        <w:pStyle w:val="Antrat2"/>
        <w:spacing w:before="0" w:after="0" w:line="276" w:lineRule="auto"/>
        <w:ind w:firstLine="0"/>
        <w:jc w:val="center"/>
        <w:rPr>
          <w:b/>
        </w:rPr>
      </w:pPr>
      <w:r>
        <w:rPr>
          <w:b/>
        </w:rPr>
        <w:t>MOBILIOS KOMANDOS SPECIALISTŲ FUNKCIJOS IR PAGALBOS TEIKIMO ORGANIZAVIMAS</w:t>
      </w:r>
    </w:p>
    <w:p w:rsidR="00290302" w:rsidRDefault="00290302"/>
    <w:p w:rsidR="00290302" w:rsidRDefault="00072892">
      <w:pPr>
        <w:numPr>
          <w:ilvl w:val="0"/>
          <w:numId w:val="1"/>
        </w:numPr>
        <w:pBdr>
          <w:top w:val="nil"/>
          <w:left w:val="nil"/>
          <w:bottom w:val="nil"/>
          <w:right w:val="nil"/>
          <w:between w:val="nil"/>
        </w:pBdr>
        <w:tabs>
          <w:tab w:val="left" w:pos="1134"/>
        </w:tabs>
        <w:spacing w:line="276" w:lineRule="auto"/>
        <w:ind w:left="0" w:firstLine="737"/>
      </w:pPr>
      <w:r>
        <w:rPr>
          <w:rFonts w:ascii="Times New Roman" w:eastAsia="Times New Roman" w:hAnsi="Times New Roman" w:cs="Times New Roman"/>
          <w:color w:val="000000"/>
          <w:sz w:val="24"/>
          <w:szCs w:val="24"/>
        </w:rPr>
        <w:t>MK specialistų funkcijos:</w:t>
      </w:r>
    </w:p>
    <w:p w:rsidR="00290302" w:rsidRDefault="00752EE2" w:rsidP="00F03B9F">
      <w:pPr>
        <w:numPr>
          <w:ilvl w:val="1"/>
          <w:numId w:val="1"/>
        </w:numPr>
        <w:pBdr>
          <w:top w:val="nil"/>
          <w:left w:val="nil"/>
          <w:bottom w:val="nil"/>
          <w:right w:val="nil"/>
          <w:between w:val="nil"/>
        </w:pBdr>
        <w:tabs>
          <w:tab w:val="left" w:pos="1134"/>
        </w:tabs>
        <w:spacing w:line="276" w:lineRule="auto"/>
        <w:ind w:left="0" w:firstLine="709"/>
      </w:pPr>
      <w:r>
        <w:rPr>
          <w:rFonts w:ascii="Times New Roman" w:eastAsia="Times New Roman" w:hAnsi="Times New Roman" w:cs="Times New Roman"/>
          <w:color w:val="000000"/>
          <w:sz w:val="24"/>
          <w:szCs w:val="24"/>
        </w:rPr>
        <w:t>v</w:t>
      </w:r>
      <w:r w:rsidR="00072892">
        <w:rPr>
          <w:rFonts w:ascii="Times New Roman" w:eastAsia="Times New Roman" w:hAnsi="Times New Roman" w:cs="Times New Roman"/>
          <w:color w:val="000000"/>
          <w:sz w:val="24"/>
          <w:szCs w:val="24"/>
        </w:rPr>
        <w:t>ertinti –</w:t>
      </w:r>
      <w:r w:rsidR="006B0B66" w:rsidRPr="006B0B66">
        <w:t xml:space="preserve"> </w:t>
      </w:r>
      <w:r w:rsidR="006B0B66">
        <w:t>į</w:t>
      </w:r>
      <w:r w:rsidR="006B0B66" w:rsidRPr="006B0B66">
        <w:rPr>
          <w:rFonts w:ascii="Times New Roman" w:eastAsia="Times New Roman" w:hAnsi="Times New Roman" w:cs="Times New Roman"/>
          <w:color w:val="000000"/>
          <w:sz w:val="24"/>
          <w:szCs w:val="24"/>
        </w:rPr>
        <w:t>vertinti vaikų / mokinių, turinčių didel</w:t>
      </w:r>
      <w:r w:rsidR="006B0B66">
        <w:rPr>
          <w:rFonts w:ascii="Times New Roman" w:eastAsia="Times New Roman" w:hAnsi="Times New Roman" w:cs="Times New Roman"/>
          <w:color w:val="000000"/>
          <w:sz w:val="24"/>
          <w:szCs w:val="24"/>
        </w:rPr>
        <w:t>ių ir labai didelių specialiųjų</w:t>
      </w:r>
      <w:r w:rsidR="00F03B9F">
        <w:t xml:space="preserve"> </w:t>
      </w:r>
      <w:r w:rsidR="006B0B66" w:rsidRPr="00F03B9F">
        <w:rPr>
          <w:rFonts w:ascii="Times New Roman" w:eastAsia="Times New Roman" w:hAnsi="Times New Roman" w:cs="Times New Roman"/>
          <w:color w:val="000000"/>
          <w:sz w:val="24"/>
          <w:szCs w:val="24"/>
        </w:rPr>
        <w:t>ugdymosi poreikių, gebėjimus švietimo įstaigoje arba namuose</w:t>
      </w:r>
      <w:r w:rsidR="00072892" w:rsidRPr="00F03B9F">
        <w:rPr>
          <w:rFonts w:ascii="Times New Roman" w:eastAsia="Times New Roman" w:hAnsi="Times New Roman" w:cs="Times New Roman"/>
          <w:color w:val="000000"/>
          <w:sz w:val="24"/>
          <w:szCs w:val="24"/>
        </w:rPr>
        <w:t xml:space="preserve">; </w:t>
      </w:r>
    </w:p>
    <w:p w:rsidR="00290302" w:rsidRDefault="00072892">
      <w:pPr>
        <w:numPr>
          <w:ilvl w:val="1"/>
          <w:numId w:val="1"/>
        </w:numPr>
        <w:pBdr>
          <w:top w:val="nil"/>
          <w:left w:val="nil"/>
          <w:bottom w:val="nil"/>
          <w:right w:val="nil"/>
          <w:between w:val="nil"/>
        </w:pBdr>
        <w:tabs>
          <w:tab w:val="left" w:pos="1134"/>
        </w:tabs>
        <w:spacing w:line="276" w:lineRule="auto"/>
        <w:ind w:left="0" w:firstLine="720"/>
      </w:pPr>
      <w:r>
        <w:rPr>
          <w:rFonts w:ascii="Times New Roman" w:eastAsia="Times New Roman" w:hAnsi="Times New Roman" w:cs="Times New Roman"/>
          <w:color w:val="000000"/>
          <w:sz w:val="24"/>
          <w:szCs w:val="24"/>
        </w:rPr>
        <w:t>konsultuoti –</w:t>
      </w:r>
      <w:r w:rsidR="00A55A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padėti spręsti Įstaigai kylančias </w:t>
      </w:r>
      <w:r w:rsidR="00A55AC5">
        <w:rPr>
          <w:rFonts w:ascii="Times New Roman" w:eastAsia="Times New Roman" w:hAnsi="Times New Roman" w:cs="Times New Roman"/>
          <w:color w:val="000000"/>
          <w:sz w:val="24"/>
          <w:szCs w:val="24"/>
        </w:rPr>
        <w:t xml:space="preserve">pedagogines </w:t>
      </w:r>
      <w:r>
        <w:rPr>
          <w:rFonts w:ascii="Times New Roman" w:eastAsia="Times New Roman" w:hAnsi="Times New Roman" w:cs="Times New Roman"/>
          <w:color w:val="000000"/>
          <w:sz w:val="24"/>
          <w:szCs w:val="24"/>
        </w:rPr>
        <w:t>problemas, taikant įvairias konsultavimo formas ir būdus;</w:t>
      </w:r>
    </w:p>
    <w:p w:rsidR="00290302" w:rsidRDefault="00072892">
      <w:pPr>
        <w:numPr>
          <w:ilvl w:val="1"/>
          <w:numId w:val="1"/>
        </w:numPr>
        <w:pBdr>
          <w:top w:val="nil"/>
          <w:left w:val="nil"/>
          <w:bottom w:val="nil"/>
          <w:right w:val="nil"/>
          <w:between w:val="nil"/>
        </w:pBdr>
        <w:tabs>
          <w:tab w:val="left" w:pos="1134"/>
        </w:tabs>
        <w:spacing w:line="276" w:lineRule="auto"/>
        <w:ind w:left="0" w:firstLine="720"/>
      </w:pPr>
      <w:r>
        <w:rPr>
          <w:rFonts w:ascii="Times New Roman" w:eastAsia="Times New Roman" w:hAnsi="Times New Roman" w:cs="Times New Roman"/>
          <w:color w:val="000000"/>
          <w:sz w:val="24"/>
          <w:szCs w:val="24"/>
        </w:rPr>
        <w:t>teikti metodinę pagalbą –</w:t>
      </w:r>
      <w:r w:rsidR="005459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šviesti įtraukiojo ugdymo srityje. </w:t>
      </w:r>
    </w:p>
    <w:p w:rsidR="00290302" w:rsidRDefault="00072892">
      <w:pPr>
        <w:numPr>
          <w:ilvl w:val="0"/>
          <w:numId w:val="1"/>
        </w:numPr>
        <w:pBdr>
          <w:top w:val="nil"/>
          <w:left w:val="nil"/>
          <w:bottom w:val="nil"/>
          <w:right w:val="nil"/>
          <w:between w:val="nil"/>
        </w:pBdr>
        <w:tabs>
          <w:tab w:val="left" w:pos="1134"/>
        </w:tabs>
        <w:spacing w:line="276" w:lineRule="auto"/>
        <w:ind w:left="0" w:firstLine="737"/>
      </w:pPr>
      <w:r>
        <w:rPr>
          <w:rFonts w:ascii="Times New Roman" w:eastAsia="Times New Roman" w:hAnsi="Times New Roman" w:cs="Times New Roman"/>
          <w:color w:val="000000"/>
          <w:sz w:val="24"/>
          <w:szCs w:val="24"/>
        </w:rPr>
        <w:t>Pagalbos teikimo organizavimas:</w:t>
      </w:r>
    </w:p>
    <w:p w:rsidR="00290302" w:rsidRDefault="00072892">
      <w:pPr>
        <w:numPr>
          <w:ilvl w:val="1"/>
          <w:numId w:val="1"/>
        </w:numPr>
        <w:pBdr>
          <w:top w:val="nil"/>
          <w:left w:val="nil"/>
          <w:bottom w:val="nil"/>
          <w:right w:val="nil"/>
          <w:between w:val="nil"/>
        </w:pBdr>
        <w:tabs>
          <w:tab w:val="left" w:pos="1134"/>
          <w:tab w:val="left" w:pos="1276"/>
        </w:tabs>
        <w:spacing w:line="276" w:lineRule="auto"/>
        <w:ind w:left="0" w:firstLine="737"/>
      </w:pPr>
      <w:r>
        <w:rPr>
          <w:rFonts w:ascii="Times New Roman" w:eastAsia="Times New Roman" w:hAnsi="Times New Roman" w:cs="Times New Roman"/>
          <w:color w:val="000000"/>
          <w:sz w:val="24"/>
          <w:szCs w:val="24"/>
        </w:rPr>
        <w:t xml:space="preserve">Įstaiga pildo ir atsiunčia Prašymo formą (1 priedas) el. paštu </w:t>
      </w:r>
      <w:hyperlink r:id="rId6">
        <w:r>
          <w:rPr>
            <w:rFonts w:ascii="Times New Roman" w:eastAsia="Times New Roman" w:hAnsi="Times New Roman" w:cs="Times New Roman"/>
            <w:color w:val="1155CC"/>
            <w:sz w:val="24"/>
            <w:szCs w:val="24"/>
            <w:u w:val="single"/>
          </w:rPr>
          <w:t>info@klrppt.lt</w:t>
        </w:r>
      </w:hyperlink>
      <w:r w:rsidR="00752EE2">
        <w:rPr>
          <w:rFonts w:ascii="Times New Roman" w:eastAsia="Times New Roman" w:hAnsi="Times New Roman" w:cs="Times New Roman"/>
          <w:color w:val="000000"/>
          <w:sz w:val="24"/>
          <w:szCs w:val="24"/>
        </w:rPr>
        <w:t>;</w:t>
      </w:r>
    </w:p>
    <w:p w:rsidR="00290302" w:rsidRDefault="00775B72">
      <w:pPr>
        <w:numPr>
          <w:ilvl w:val="1"/>
          <w:numId w:val="1"/>
        </w:numPr>
        <w:pBdr>
          <w:top w:val="nil"/>
          <w:left w:val="nil"/>
          <w:bottom w:val="nil"/>
          <w:right w:val="nil"/>
          <w:between w:val="nil"/>
        </w:pBdr>
        <w:tabs>
          <w:tab w:val="left" w:pos="1134"/>
          <w:tab w:val="left" w:pos="1276"/>
        </w:tabs>
        <w:spacing w:line="276" w:lineRule="auto"/>
        <w:ind w:left="0" w:firstLine="737"/>
      </w:pPr>
      <w:r>
        <w:rPr>
          <w:rFonts w:ascii="Times New Roman" w:eastAsia="Times New Roman" w:hAnsi="Times New Roman" w:cs="Times New Roman"/>
          <w:sz w:val="24"/>
          <w:szCs w:val="24"/>
        </w:rPr>
        <w:t>a</w:t>
      </w:r>
      <w:r w:rsidR="00072892">
        <w:rPr>
          <w:rFonts w:ascii="Times New Roman" w:eastAsia="Times New Roman" w:hAnsi="Times New Roman" w:cs="Times New Roman"/>
          <w:sz w:val="24"/>
          <w:szCs w:val="24"/>
        </w:rPr>
        <w:t xml:space="preserve">tsižvelgiant į </w:t>
      </w:r>
      <w:r w:rsidR="00072892">
        <w:rPr>
          <w:rFonts w:ascii="Times New Roman" w:eastAsia="Times New Roman" w:hAnsi="Times New Roman" w:cs="Times New Roman"/>
          <w:color w:val="000000"/>
          <w:sz w:val="24"/>
          <w:szCs w:val="24"/>
        </w:rPr>
        <w:t>Įstaigos pateikt</w:t>
      </w:r>
      <w:r w:rsidR="00072892">
        <w:rPr>
          <w:rFonts w:ascii="Times New Roman" w:eastAsia="Times New Roman" w:hAnsi="Times New Roman" w:cs="Times New Roman"/>
          <w:sz w:val="24"/>
          <w:szCs w:val="24"/>
        </w:rPr>
        <w:t>ą</w:t>
      </w:r>
      <w:r w:rsidR="00072892">
        <w:rPr>
          <w:rFonts w:ascii="Times New Roman" w:eastAsia="Times New Roman" w:hAnsi="Times New Roman" w:cs="Times New Roman"/>
          <w:color w:val="000000"/>
          <w:sz w:val="24"/>
          <w:szCs w:val="24"/>
        </w:rPr>
        <w:t xml:space="preserve"> </w:t>
      </w:r>
      <w:r w:rsidR="00072892">
        <w:rPr>
          <w:rFonts w:ascii="Times New Roman" w:eastAsia="Times New Roman" w:hAnsi="Times New Roman" w:cs="Times New Roman"/>
          <w:sz w:val="24"/>
          <w:szCs w:val="24"/>
        </w:rPr>
        <w:t xml:space="preserve">informaciją </w:t>
      </w:r>
      <w:r w:rsidR="00072892">
        <w:rPr>
          <w:rFonts w:ascii="Times New Roman" w:eastAsia="Times New Roman" w:hAnsi="Times New Roman" w:cs="Times New Roman"/>
          <w:color w:val="000000"/>
          <w:sz w:val="24"/>
          <w:szCs w:val="24"/>
        </w:rPr>
        <w:t xml:space="preserve">ir </w:t>
      </w:r>
      <w:r w:rsidR="00072892">
        <w:rPr>
          <w:rFonts w:ascii="Times New Roman" w:eastAsia="Times New Roman" w:hAnsi="Times New Roman" w:cs="Times New Roman"/>
          <w:sz w:val="24"/>
          <w:szCs w:val="24"/>
        </w:rPr>
        <w:t>problematiką</w:t>
      </w:r>
      <w:r w:rsidR="00072892">
        <w:rPr>
          <w:rFonts w:ascii="Times New Roman" w:eastAsia="Times New Roman" w:hAnsi="Times New Roman" w:cs="Times New Roman"/>
          <w:color w:val="000000"/>
          <w:sz w:val="24"/>
          <w:szCs w:val="24"/>
        </w:rPr>
        <w:t xml:space="preserve"> sudaroma MK (</w:t>
      </w:r>
      <w:r w:rsidR="00072892">
        <w:rPr>
          <w:rFonts w:ascii="Times New Roman" w:eastAsia="Times New Roman" w:hAnsi="Times New Roman" w:cs="Times New Roman"/>
          <w:sz w:val="24"/>
          <w:szCs w:val="24"/>
        </w:rPr>
        <w:t>1</w:t>
      </w:r>
      <w:r w:rsidR="007D6E23">
        <w:rPr>
          <w:rFonts w:ascii="Times New Roman" w:eastAsia="Times New Roman" w:hAnsi="Times New Roman" w:cs="Times New Roman"/>
          <w:color w:val="000000"/>
          <w:sz w:val="24"/>
          <w:szCs w:val="24"/>
        </w:rPr>
        <w:t>–</w:t>
      </w:r>
      <w:r w:rsidR="00072892">
        <w:rPr>
          <w:rFonts w:ascii="Times New Roman" w:eastAsia="Times New Roman" w:hAnsi="Times New Roman" w:cs="Times New Roman"/>
          <w:sz w:val="24"/>
          <w:szCs w:val="24"/>
        </w:rPr>
        <w:t>4</w:t>
      </w:r>
      <w:r w:rsidR="00072892">
        <w:rPr>
          <w:rFonts w:ascii="Times New Roman" w:eastAsia="Times New Roman" w:hAnsi="Times New Roman" w:cs="Times New Roman"/>
          <w:color w:val="000000"/>
          <w:sz w:val="24"/>
          <w:szCs w:val="24"/>
        </w:rPr>
        <w:t xml:space="preserve"> specialistai);</w:t>
      </w:r>
    </w:p>
    <w:p w:rsidR="00290302" w:rsidRDefault="00072892">
      <w:pPr>
        <w:numPr>
          <w:ilvl w:val="1"/>
          <w:numId w:val="1"/>
        </w:numPr>
        <w:pBdr>
          <w:top w:val="nil"/>
          <w:left w:val="nil"/>
          <w:bottom w:val="nil"/>
          <w:right w:val="nil"/>
          <w:between w:val="nil"/>
        </w:pBdr>
        <w:tabs>
          <w:tab w:val="left" w:pos="1134"/>
          <w:tab w:val="left" w:pos="1276"/>
        </w:tabs>
        <w:spacing w:line="276" w:lineRule="auto"/>
        <w:ind w:left="0" w:firstLine="737"/>
      </w:pPr>
      <w:r>
        <w:rPr>
          <w:rFonts w:ascii="Times New Roman" w:eastAsia="Times New Roman" w:hAnsi="Times New Roman" w:cs="Times New Roman"/>
          <w:color w:val="000000"/>
          <w:sz w:val="24"/>
          <w:szCs w:val="24"/>
        </w:rPr>
        <w:t xml:space="preserve">MK specialistai susisiekia su Įstaigos VGK pirmininku ne vėliau kaip per dvi darbo dienas ir suderina  paslaugos teikimo laiką ir </w:t>
      </w:r>
      <w:r>
        <w:rPr>
          <w:rFonts w:ascii="Times New Roman" w:eastAsia="Times New Roman" w:hAnsi="Times New Roman" w:cs="Times New Roman"/>
          <w:sz w:val="24"/>
          <w:szCs w:val="24"/>
        </w:rPr>
        <w:t xml:space="preserve">vietą </w:t>
      </w:r>
      <w:r w:rsidR="00315992">
        <w:rPr>
          <w:rFonts w:ascii="Times New Roman" w:eastAsia="Times New Roman" w:hAnsi="Times New Roman" w:cs="Times New Roman"/>
          <w:color w:val="000000"/>
          <w:sz w:val="24"/>
          <w:szCs w:val="24"/>
        </w:rPr>
        <w:t>Įstaigoje (Į</w:t>
      </w:r>
      <w:r>
        <w:rPr>
          <w:rFonts w:ascii="Times New Roman" w:eastAsia="Times New Roman" w:hAnsi="Times New Roman" w:cs="Times New Roman"/>
          <w:color w:val="000000"/>
          <w:sz w:val="24"/>
          <w:szCs w:val="24"/>
        </w:rPr>
        <w:t>staiga suteikia patalpas)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90302" w:rsidRDefault="00072892">
      <w:pPr>
        <w:numPr>
          <w:ilvl w:val="1"/>
          <w:numId w:val="1"/>
        </w:numPr>
        <w:pBdr>
          <w:top w:val="nil"/>
          <w:left w:val="nil"/>
          <w:bottom w:val="nil"/>
          <w:right w:val="nil"/>
          <w:between w:val="nil"/>
        </w:pBdr>
        <w:tabs>
          <w:tab w:val="left" w:pos="1134"/>
          <w:tab w:val="left" w:pos="1276"/>
        </w:tabs>
        <w:spacing w:line="276" w:lineRule="auto"/>
        <w:ind w:left="0" w:firstLine="737"/>
      </w:pPr>
      <w:r>
        <w:rPr>
          <w:rFonts w:ascii="Times New Roman" w:eastAsia="Times New Roman" w:hAnsi="Times New Roman" w:cs="Times New Roman"/>
          <w:sz w:val="24"/>
          <w:szCs w:val="24"/>
        </w:rPr>
        <w:t xml:space="preserve">MK vyksta į Įstaigą. MK savo funkcijas gali vykdyti Įstaigoje, Tarnyboje, nuotoliniu būdu; </w:t>
      </w:r>
    </w:p>
    <w:p w:rsidR="00290302" w:rsidRPr="008D764C" w:rsidRDefault="00380220">
      <w:pPr>
        <w:numPr>
          <w:ilvl w:val="1"/>
          <w:numId w:val="1"/>
        </w:numPr>
        <w:pBdr>
          <w:top w:val="nil"/>
          <w:left w:val="nil"/>
          <w:bottom w:val="nil"/>
          <w:right w:val="nil"/>
          <w:between w:val="nil"/>
        </w:pBdr>
        <w:tabs>
          <w:tab w:val="left" w:pos="1134"/>
          <w:tab w:val="left" w:pos="1276"/>
        </w:tabs>
        <w:spacing w:line="276" w:lineRule="auto"/>
        <w:ind w:left="0" w:firstLine="737"/>
      </w:pPr>
      <w:r>
        <w:rPr>
          <w:rFonts w:ascii="Times New Roman" w:eastAsia="Times New Roman" w:hAnsi="Times New Roman" w:cs="Times New Roman"/>
          <w:sz w:val="24"/>
          <w:szCs w:val="24"/>
        </w:rPr>
        <w:t xml:space="preserve">Įstaiga </w:t>
      </w:r>
      <w:r w:rsidR="00174DA8">
        <w:rPr>
          <w:rFonts w:ascii="Times New Roman" w:eastAsia="Times New Roman" w:hAnsi="Times New Roman" w:cs="Times New Roman"/>
          <w:sz w:val="24"/>
          <w:szCs w:val="24"/>
        </w:rPr>
        <w:t xml:space="preserve">kartu su MK </w:t>
      </w:r>
      <w:r>
        <w:rPr>
          <w:rFonts w:ascii="Times New Roman" w:eastAsia="Times New Roman" w:hAnsi="Times New Roman" w:cs="Times New Roman"/>
          <w:sz w:val="24"/>
          <w:szCs w:val="24"/>
        </w:rPr>
        <w:t xml:space="preserve">užpildo paslaugų teikimo </w:t>
      </w:r>
      <w:r w:rsidR="00072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Pažymą </w:t>
      </w:r>
      <w:r w:rsidR="00072892">
        <w:rPr>
          <w:rFonts w:ascii="Times New Roman" w:eastAsia="Times New Roman" w:hAnsi="Times New Roman" w:cs="Times New Roman"/>
          <w:sz w:val="24"/>
          <w:szCs w:val="24"/>
        </w:rPr>
        <w:t>(2 priedas).</w:t>
      </w:r>
    </w:p>
    <w:p w:rsidR="008D764C" w:rsidRDefault="008D764C" w:rsidP="008D764C">
      <w:pPr>
        <w:pBdr>
          <w:top w:val="nil"/>
          <w:left w:val="nil"/>
          <w:bottom w:val="nil"/>
          <w:right w:val="nil"/>
          <w:between w:val="nil"/>
        </w:pBdr>
        <w:tabs>
          <w:tab w:val="left" w:pos="1134"/>
          <w:tab w:val="left" w:pos="1276"/>
        </w:tabs>
        <w:spacing w:line="276" w:lineRule="auto"/>
        <w:ind w:left="737" w:firstLine="0"/>
      </w:pPr>
    </w:p>
    <w:p w:rsidR="00290302" w:rsidRDefault="00072892">
      <w:pPr>
        <w:pStyle w:val="Antrat2"/>
        <w:tabs>
          <w:tab w:val="left" w:pos="1134"/>
        </w:tabs>
        <w:spacing w:before="0" w:after="0" w:line="276" w:lineRule="auto"/>
        <w:ind w:firstLine="0"/>
        <w:jc w:val="center"/>
        <w:rPr>
          <w:b/>
        </w:rPr>
      </w:pPr>
      <w:r>
        <w:rPr>
          <w:b/>
        </w:rPr>
        <w:t xml:space="preserve">III SKYRIUS </w:t>
      </w:r>
    </w:p>
    <w:p w:rsidR="00290302" w:rsidRDefault="00072892">
      <w:pPr>
        <w:pStyle w:val="Antrat2"/>
        <w:spacing w:before="0" w:after="0" w:line="276" w:lineRule="auto"/>
        <w:ind w:firstLine="0"/>
        <w:jc w:val="center"/>
        <w:rPr>
          <w:b/>
        </w:rPr>
      </w:pPr>
      <w:r>
        <w:rPr>
          <w:b/>
        </w:rPr>
        <w:t>MOBILIOS KOMANDOS VEIKLOS IR (AR) ŠVIETIMO PAGALBOS TEIKIMO DOKUMENTAI</w:t>
      </w:r>
    </w:p>
    <w:p w:rsidR="00290302" w:rsidRDefault="00290302">
      <w:pPr>
        <w:tabs>
          <w:tab w:val="left" w:pos="1134"/>
        </w:tabs>
        <w:ind w:firstLine="709"/>
      </w:pPr>
    </w:p>
    <w:p w:rsidR="00290302" w:rsidRDefault="00072892">
      <w:pPr>
        <w:numPr>
          <w:ilvl w:val="0"/>
          <w:numId w:val="1"/>
        </w:numPr>
        <w:pBdr>
          <w:top w:val="nil"/>
          <w:left w:val="nil"/>
          <w:bottom w:val="nil"/>
          <w:right w:val="nil"/>
          <w:between w:val="nil"/>
        </w:pBdr>
        <w:tabs>
          <w:tab w:val="left" w:pos="1134"/>
        </w:tabs>
        <w:spacing w:line="276" w:lineRule="auto"/>
        <w:ind w:left="0" w:firstLine="709"/>
      </w:pPr>
      <w:r>
        <w:rPr>
          <w:rFonts w:ascii="Times New Roman" w:eastAsia="Times New Roman" w:hAnsi="Times New Roman" w:cs="Times New Roman"/>
          <w:color w:val="000000"/>
          <w:sz w:val="24"/>
          <w:szCs w:val="24"/>
        </w:rPr>
        <w:t>Vertinimo, Švietimo pagalbos teikimo duomenys fiksuojami Tvarkos prieduose nurodytuose dokumentuose:</w:t>
      </w:r>
    </w:p>
    <w:p w:rsidR="00290302" w:rsidRDefault="007D6E23">
      <w:pPr>
        <w:numPr>
          <w:ilvl w:val="1"/>
          <w:numId w:val="1"/>
        </w:numPr>
        <w:pBdr>
          <w:top w:val="nil"/>
          <w:left w:val="nil"/>
          <w:bottom w:val="nil"/>
          <w:right w:val="nil"/>
          <w:between w:val="nil"/>
        </w:pBdr>
        <w:tabs>
          <w:tab w:val="left" w:pos="1134"/>
        </w:tabs>
        <w:spacing w:line="276" w:lineRule="auto"/>
        <w:ind w:left="0" w:firstLine="709"/>
      </w:pPr>
      <w:bookmarkStart w:id="0" w:name="_heading=h.3znysh7" w:colFirst="0" w:colLast="0"/>
      <w:bookmarkEnd w:id="0"/>
      <w:r>
        <w:rPr>
          <w:rFonts w:ascii="Times New Roman" w:eastAsia="Times New Roman" w:hAnsi="Times New Roman" w:cs="Times New Roman"/>
          <w:color w:val="000000"/>
          <w:sz w:val="24"/>
          <w:szCs w:val="24"/>
        </w:rPr>
        <w:t>p</w:t>
      </w:r>
      <w:r w:rsidR="00072892">
        <w:rPr>
          <w:rFonts w:ascii="Times New Roman" w:eastAsia="Times New Roman" w:hAnsi="Times New Roman" w:cs="Times New Roman"/>
          <w:color w:val="000000"/>
          <w:sz w:val="24"/>
          <w:szCs w:val="24"/>
        </w:rPr>
        <w:t>rašymas dėl MK paslaugų teikimo švietimo įstaigai (1 priedas);</w:t>
      </w:r>
    </w:p>
    <w:p w:rsidR="00290302" w:rsidRDefault="007D6E23">
      <w:pPr>
        <w:numPr>
          <w:ilvl w:val="1"/>
          <w:numId w:val="1"/>
        </w:numPr>
        <w:pBdr>
          <w:top w:val="nil"/>
          <w:left w:val="nil"/>
          <w:bottom w:val="nil"/>
          <w:right w:val="nil"/>
          <w:between w:val="nil"/>
        </w:pBdr>
        <w:tabs>
          <w:tab w:val="left" w:pos="1134"/>
        </w:tabs>
        <w:spacing w:line="276" w:lineRule="auto"/>
        <w:ind w:left="0" w:firstLine="709"/>
      </w:pPr>
      <w:r>
        <w:rPr>
          <w:rFonts w:ascii="Times New Roman" w:eastAsia="Times New Roman" w:hAnsi="Times New Roman" w:cs="Times New Roman"/>
          <w:color w:val="000000"/>
          <w:sz w:val="24"/>
          <w:szCs w:val="24"/>
        </w:rPr>
        <w:t>p</w:t>
      </w:r>
      <w:r w:rsidR="00AA7492">
        <w:rPr>
          <w:rFonts w:ascii="Times New Roman" w:eastAsia="Times New Roman" w:hAnsi="Times New Roman" w:cs="Times New Roman"/>
          <w:color w:val="000000"/>
          <w:sz w:val="24"/>
          <w:szCs w:val="24"/>
        </w:rPr>
        <w:t xml:space="preserve">ažyma </w:t>
      </w:r>
      <w:r w:rsidR="00072892">
        <w:rPr>
          <w:rFonts w:ascii="Times New Roman" w:eastAsia="Times New Roman" w:hAnsi="Times New Roman" w:cs="Times New Roman"/>
          <w:color w:val="000000"/>
          <w:sz w:val="24"/>
          <w:szCs w:val="24"/>
        </w:rPr>
        <w:t xml:space="preserve">dėl MK paslaugų </w:t>
      </w:r>
      <w:r w:rsidR="00072892">
        <w:rPr>
          <w:rFonts w:ascii="Times New Roman" w:eastAsia="Times New Roman" w:hAnsi="Times New Roman" w:cs="Times New Roman"/>
          <w:sz w:val="24"/>
          <w:szCs w:val="24"/>
        </w:rPr>
        <w:t xml:space="preserve"> </w:t>
      </w:r>
      <w:r w:rsidR="00072892">
        <w:rPr>
          <w:rFonts w:ascii="Times New Roman" w:eastAsia="Times New Roman" w:hAnsi="Times New Roman" w:cs="Times New Roman"/>
          <w:color w:val="000000"/>
          <w:sz w:val="24"/>
          <w:szCs w:val="24"/>
        </w:rPr>
        <w:t>teikimo švietimo įstaigai (2 priedas);</w:t>
      </w:r>
    </w:p>
    <w:p w:rsidR="00930A19" w:rsidRPr="00930A19" w:rsidRDefault="007D6E23" w:rsidP="00930A19">
      <w:pPr>
        <w:numPr>
          <w:ilvl w:val="1"/>
          <w:numId w:val="1"/>
        </w:numPr>
        <w:pBdr>
          <w:top w:val="nil"/>
          <w:left w:val="nil"/>
          <w:bottom w:val="nil"/>
          <w:right w:val="nil"/>
          <w:between w:val="nil"/>
        </w:pBdr>
        <w:tabs>
          <w:tab w:val="left" w:pos="1134"/>
        </w:tabs>
        <w:spacing w:line="276" w:lineRule="auto"/>
        <w:ind w:left="0" w:firstLine="709"/>
      </w:pPr>
      <w:r>
        <w:rPr>
          <w:rFonts w:ascii="Times New Roman" w:eastAsia="Times New Roman" w:hAnsi="Times New Roman" w:cs="Times New Roman"/>
          <w:color w:val="000000"/>
          <w:sz w:val="24"/>
          <w:szCs w:val="24"/>
        </w:rPr>
        <w:t>g</w:t>
      </w:r>
      <w:r w:rsidR="00072892">
        <w:rPr>
          <w:rFonts w:ascii="Times New Roman" w:eastAsia="Times New Roman" w:hAnsi="Times New Roman" w:cs="Times New Roman"/>
          <w:color w:val="000000"/>
          <w:sz w:val="24"/>
          <w:szCs w:val="24"/>
        </w:rPr>
        <w:t xml:space="preserve">ebėjimų vertinimo, </w:t>
      </w:r>
      <w:r w:rsidR="00072892">
        <w:rPr>
          <w:rFonts w:ascii="Times New Roman" w:eastAsia="Times New Roman" w:hAnsi="Times New Roman" w:cs="Times New Roman"/>
          <w:sz w:val="24"/>
          <w:szCs w:val="24"/>
        </w:rPr>
        <w:t>š</w:t>
      </w:r>
      <w:r w:rsidR="00072892">
        <w:rPr>
          <w:rFonts w:ascii="Times New Roman" w:eastAsia="Times New Roman" w:hAnsi="Times New Roman" w:cs="Times New Roman"/>
          <w:color w:val="000000"/>
          <w:sz w:val="24"/>
          <w:szCs w:val="24"/>
        </w:rPr>
        <w:t xml:space="preserve">vietimo pagalbos teikimo duomenys fiksuojami psichologinio, specialiojo pedagoginio, </w:t>
      </w:r>
      <w:proofErr w:type="spellStart"/>
      <w:r w:rsidR="00072892">
        <w:rPr>
          <w:rFonts w:ascii="Times New Roman" w:eastAsia="Times New Roman" w:hAnsi="Times New Roman" w:cs="Times New Roman"/>
          <w:color w:val="000000"/>
          <w:sz w:val="24"/>
          <w:szCs w:val="24"/>
        </w:rPr>
        <w:t>logopedinio</w:t>
      </w:r>
      <w:proofErr w:type="spellEnd"/>
      <w:r w:rsidR="00072892">
        <w:rPr>
          <w:rFonts w:ascii="Times New Roman" w:eastAsia="Times New Roman" w:hAnsi="Times New Roman" w:cs="Times New Roman"/>
          <w:color w:val="000000"/>
          <w:sz w:val="24"/>
          <w:szCs w:val="24"/>
        </w:rPr>
        <w:t>, socialinio pedagoginio vertinimo protokoluose, klausimynuose, aprašymuose</w:t>
      </w:r>
      <w:r w:rsidR="00072892">
        <w:rPr>
          <w:rFonts w:ascii="Times New Roman" w:eastAsia="Times New Roman" w:hAnsi="Times New Roman" w:cs="Times New Roman"/>
          <w:sz w:val="24"/>
          <w:szCs w:val="24"/>
        </w:rPr>
        <w:t>, bylose</w:t>
      </w:r>
      <w:r w:rsidR="00072892">
        <w:rPr>
          <w:rFonts w:ascii="Times New Roman" w:eastAsia="Times New Roman" w:hAnsi="Times New Roman" w:cs="Times New Roman"/>
          <w:color w:val="000000"/>
          <w:sz w:val="24"/>
          <w:szCs w:val="24"/>
        </w:rPr>
        <w:t>, kt</w:t>
      </w:r>
      <w:r>
        <w:rPr>
          <w:rFonts w:ascii="Times New Roman" w:eastAsia="Times New Roman" w:hAnsi="Times New Roman" w:cs="Times New Roman"/>
          <w:color w:val="000000"/>
          <w:sz w:val="24"/>
          <w:szCs w:val="24"/>
        </w:rPr>
        <w:t>.;</w:t>
      </w:r>
    </w:p>
    <w:p w:rsidR="00290302" w:rsidRPr="00930A19" w:rsidRDefault="005A05D1" w:rsidP="00930A19">
      <w:pPr>
        <w:numPr>
          <w:ilvl w:val="1"/>
          <w:numId w:val="1"/>
        </w:numPr>
        <w:pBdr>
          <w:top w:val="nil"/>
          <w:left w:val="nil"/>
          <w:bottom w:val="nil"/>
          <w:right w:val="nil"/>
          <w:between w:val="nil"/>
        </w:pBdr>
        <w:tabs>
          <w:tab w:val="left" w:pos="1134"/>
        </w:tabs>
        <w:spacing w:line="276" w:lineRule="auto"/>
        <w:ind w:left="0" w:firstLine="709"/>
      </w:pPr>
      <w:r w:rsidRPr="00930A19">
        <w:rPr>
          <w:rFonts w:ascii="Times New Roman" w:eastAsia="Times New Roman" w:hAnsi="Times New Roman" w:cs="Times New Roman"/>
          <w:sz w:val="24"/>
          <w:szCs w:val="24"/>
        </w:rPr>
        <w:t xml:space="preserve"> </w:t>
      </w:r>
      <w:r w:rsidR="007D6E23">
        <w:rPr>
          <w:rFonts w:ascii="Times New Roman" w:eastAsia="Times New Roman" w:hAnsi="Times New Roman" w:cs="Times New Roman"/>
          <w:color w:val="000000" w:themeColor="text1"/>
          <w:sz w:val="24"/>
          <w:szCs w:val="24"/>
        </w:rPr>
        <w:t>v</w:t>
      </w:r>
      <w:r w:rsidRPr="00930A19">
        <w:rPr>
          <w:rFonts w:ascii="Times New Roman" w:eastAsia="Times New Roman" w:hAnsi="Times New Roman" w:cs="Times New Roman"/>
          <w:color w:val="000000" w:themeColor="text1"/>
          <w:sz w:val="24"/>
          <w:szCs w:val="24"/>
        </w:rPr>
        <w:t>aikų /</w:t>
      </w:r>
      <w:r w:rsidR="00930A19">
        <w:rPr>
          <w:rFonts w:ascii="Times New Roman" w:eastAsia="Times New Roman" w:hAnsi="Times New Roman" w:cs="Times New Roman"/>
          <w:color w:val="000000" w:themeColor="text1"/>
          <w:sz w:val="24"/>
          <w:szCs w:val="24"/>
        </w:rPr>
        <w:t xml:space="preserve"> </w:t>
      </w:r>
      <w:r w:rsidR="00072892" w:rsidRPr="00930A19">
        <w:rPr>
          <w:rFonts w:ascii="Times New Roman" w:eastAsia="Times New Roman" w:hAnsi="Times New Roman" w:cs="Times New Roman"/>
          <w:color w:val="000000" w:themeColor="text1"/>
          <w:sz w:val="24"/>
          <w:szCs w:val="24"/>
        </w:rPr>
        <w:t>mokinių</w:t>
      </w:r>
      <w:r w:rsidR="00930A19" w:rsidRPr="00930A19">
        <w:rPr>
          <w:rFonts w:ascii="Times New Roman" w:eastAsia="Times New Roman" w:hAnsi="Times New Roman" w:cs="Times New Roman"/>
          <w:color w:val="000000" w:themeColor="text1"/>
          <w:sz w:val="24"/>
          <w:szCs w:val="24"/>
        </w:rPr>
        <w:t>,</w:t>
      </w:r>
      <w:r w:rsidR="00072892" w:rsidRPr="00930A19">
        <w:rPr>
          <w:rFonts w:ascii="Times New Roman" w:eastAsia="Times New Roman" w:hAnsi="Times New Roman" w:cs="Times New Roman"/>
          <w:color w:val="000000" w:themeColor="text1"/>
          <w:sz w:val="24"/>
          <w:szCs w:val="24"/>
        </w:rPr>
        <w:t xml:space="preserve"> turinčių didelių ir labai didelių</w:t>
      </w:r>
      <w:r w:rsidRPr="00930A19">
        <w:rPr>
          <w:rFonts w:ascii="Times New Roman" w:eastAsia="Times New Roman" w:hAnsi="Times New Roman" w:cs="Times New Roman"/>
          <w:color w:val="000000" w:themeColor="text1"/>
          <w:sz w:val="24"/>
          <w:szCs w:val="24"/>
        </w:rPr>
        <w:t xml:space="preserve"> specialiųjų ugdymosi poreikių</w:t>
      </w:r>
      <w:r w:rsidR="00072892" w:rsidRPr="00930A19">
        <w:rPr>
          <w:rFonts w:ascii="Times New Roman" w:eastAsia="Times New Roman" w:hAnsi="Times New Roman" w:cs="Times New Roman"/>
          <w:color w:val="000000" w:themeColor="text1"/>
          <w:sz w:val="24"/>
          <w:szCs w:val="24"/>
        </w:rPr>
        <w:t xml:space="preserve">, gebėjimų vertinimo švietimo įstaigoje algoritmas (3 priedas); </w:t>
      </w:r>
      <w:r w:rsidR="00B539BA" w:rsidRPr="00930A19">
        <w:rPr>
          <w:rFonts w:ascii="Times New Roman" w:eastAsia="Times New Roman" w:hAnsi="Times New Roman" w:cs="Times New Roman"/>
          <w:color w:val="000000" w:themeColor="text1"/>
          <w:sz w:val="24"/>
          <w:szCs w:val="24"/>
        </w:rPr>
        <w:t xml:space="preserve"> </w:t>
      </w:r>
    </w:p>
    <w:p w:rsidR="00290302" w:rsidRDefault="007D6E23">
      <w:pPr>
        <w:numPr>
          <w:ilvl w:val="1"/>
          <w:numId w:val="1"/>
        </w:numPr>
        <w:pBdr>
          <w:top w:val="nil"/>
          <w:left w:val="nil"/>
          <w:bottom w:val="nil"/>
          <w:right w:val="nil"/>
          <w:between w:val="nil"/>
        </w:pBdr>
        <w:tabs>
          <w:tab w:val="left" w:pos="1134"/>
        </w:tabs>
        <w:spacing w:line="276" w:lineRule="auto"/>
        <w:ind w:left="0" w:firstLine="709"/>
      </w:pPr>
      <w:r>
        <w:rPr>
          <w:rFonts w:ascii="Times New Roman" w:eastAsia="Times New Roman" w:hAnsi="Times New Roman" w:cs="Times New Roman"/>
          <w:sz w:val="24"/>
          <w:szCs w:val="24"/>
        </w:rPr>
        <w:t xml:space="preserve"> m</w:t>
      </w:r>
      <w:r w:rsidR="008D7FE0">
        <w:rPr>
          <w:rFonts w:ascii="Times New Roman" w:eastAsia="Times New Roman" w:hAnsi="Times New Roman" w:cs="Times New Roman"/>
          <w:sz w:val="24"/>
          <w:szCs w:val="24"/>
        </w:rPr>
        <w:t>etodinės-</w:t>
      </w:r>
      <w:r w:rsidR="00072892">
        <w:rPr>
          <w:rFonts w:ascii="Times New Roman" w:eastAsia="Times New Roman" w:hAnsi="Times New Roman" w:cs="Times New Roman"/>
          <w:sz w:val="24"/>
          <w:szCs w:val="24"/>
        </w:rPr>
        <w:t xml:space="preserve">konsultacinės, šviečiamosios veiklos algoritmas (4 priedas). </w:t>
      </w:r>
    </w:p>
    <w:p w:rsidR="00290302" w:rsidRDefault="00290302">
      <w:pPr>
        <w:pBdr>
          <w:top w:val="nil"/>
          <w:left w:val="nil"/>
          <w:bottom w:val="nil"/>
          <w:right w:val="nil"/>
          <w:between w:val="nil"/>
        </w:pBdr>
        <w:tabs>
          <w:tab w:val="left" w:pos="1134"/>
        </w:tabs>
        <w:spacing w:line="276" w:lineRule="auto"/>
        <w:ind w:left="1800" w:firstLine="709"/>
        <w:rPr>
          <w:rFonts w:ascii="Times New Roman" w:eastAsia="Times New Roman" w:hAnsi="Times New Roman" w:cs="Times New Roman"/>
          <w:sz w:val="24"/>
          <w:szCs w:val="24"/>
        </w:rPr>
      </w:pPr>
    </w:p>
    <w:p w:rsidR="00290302" w:rsidRDefault="00072892">
      <w:pPr>
        <w:pStyle w:val="Antrat2"/>
        <w:spacing w:before="0" w:after="0" w:line="276" w:lineRule="auto"/>
        <w:ind w:firstLine="0"/>
        <w:jc w:val="center"/>
        <w:rPr>
          <w:b/>
        </w:rPr>
      </w:pPr>
      <w:r>
        <w:rPr>
          <w:b/>
        </w:rPr>
        <w:t>IV SKYRIUS</w:t>
      </w:r>
    </w:p>
    <w:p w:rsidR="00290302" w:rsidRDefault="00072892">
      <w:pPr>
        <w:pStyle w:val="Antrat2"/>
        <w:spacing w:before="0" w:after="0" w:line="276" w:lineRule="auto"/>
        <w:ind w:firstLine="0"/>
        <w:jc w:val="center"/>
        <w:rPr>
          <w:b/>
        </w:rPr>
      </w:pPr>
      <w:r>
        <w:rPr>
          <w:b/>
        </w:rPr>
        <w:t>BAIGIAMOSIOS NUOSTATOS</w:t>
      </w:r>
    </w:p>
    <w:p w:rsidR="00290302" w:rsidRDefault="00290302"/>
    <w:p w:rsidR="00290302" w:rsidRDefault="00072892">
      <w:pPr>
        <w:numPr>
          <w:ilvl w:val="0"/>
          <w:numId w:val="1"/>
        </w:numPr>
        <w:pBdr>
          <w:top w:val="nil"/>
          <w:left w:val="nil"/>
          <w:bottom w:val="nil"/>
          <w:right w:val="nil"/>
          <w:between w:val="nil"/>
        </w:pBdr>
        <w:tabs>
          <w:tab w:val="left" w:pos="1134"/>
        </w:tabs>
        <w:spacing w:line="276" w:lineRule="auto"/>
        <w:ind w:left="0" w:firstLine="709"/>
      </w:pPr>
      <w:r>
        <w:rPr>
          <w:rFonts w:ascii="Times New Roman" w:eastAsia="Times New Roman" w:hAnsi="Times New Roman" w:cs="Times New Roman"/>
          <w:color w:val="000000"/>
          <w:sz w:val="24"/>
          <w:szCs w:val="24"/>
        </w:rPr>
        <w:t xml:space="preserve">Tvarka tvirtinama Tarnybos direktoriaus įsakymu. </w:t>
      </w:r>
    </w:p>
    <w:p w:rsidR="00290302" w:rsidRDefault="00072892">
      <w:pPr>
        <w:numPr>
          <w:ilvl w:val="0"/>
          <w:numId w:val="1"/>
        </w:numPr>
        <w:pBdr>
          <w:top w:val="nil"/>
          <w:left w:val="nil"/>
          <w:bottom w:val="nil"/>
          <w:right w:val="nil"/>
          <w:between w:val="nil"/>
        </w:pBdr>
        <w:tabs>
          <w:tab w:val="left" w:pos="1134"/>
        </w:tabs>
        <w:spacing w:line="276" w:lineRule="auto"/>
        <w:ind w:left="0" w:firstLine="709"/>
      </w:pPr>
      <w:r>
        <w:rPr>
          <w:rFonts w:ascii="Times New Roman" w:eastAsia="Times New Roman" w:hAnsi="Times New Roman" w:cs="Times New Roman"/>
          <w:color w:val="000000"/>
          <w:sz w:val="24"/>
          <w:szCs w:val="24"/>
        </w:rPr>
        <w:t xml:space="preserve">Tvarka gali būti keičiama (papildoma) atsiradus naujoms aplinkybėms. </w:t>
      </w:r>
    </w:p>
    <w:p w:rsidR="00290302" w:rsidRDefault="00290302">
      <w:pPr>
        <w:pBdr>
          <w:top w:val="nil"/>
          <w:left w:val="nil"/>
          <w:bottom w:val="nil"/>
          <w:right w:val="nil"/>
          <w:between w:val="nil"/>
        </w:pBdr>
        <w:tabs>
          <w:tab w:val="left" w:pos="1134"/>
        </w:tabs>
        <w:spacing w:line="276" w:lineRule="auto"/>
        <w:ind w:left="737" w:firstLine="709"/>
        <w:rPr>
          <w:rFonts w:ascii="Times New Roman" w:eastAsia="Times New Roman" w:hAnsi="Times New Roman" w:cs="Times New Roman"/>
          <w:color w:val="000000"/>
          <w:sz w:val="24"/>
          <w:szCs w:val="24"/>
        </w:rPr>
      </w:pPr>
    </w:p>
    <w:p w:rsidR="00290302" w:rsidRDefault="00290302">
      <w:pPr>
        <w:pBdr>
          <w:top w:val="nil"/>
          <w:left w:val="nil"/>
          <w:bottom w:val="nil"/>
          <w:right w:val="nil"/>
          <w:between w:val="nil"/>
        </w:pBdr>
        <w:spacing w:line="276" w:lineRule="auto"/>
        <w:ind w:firstLine="0"/>
        <w:jc w:val="center"/>
        <w:rPr>
          <w:rFonts w:ascii="Times New Roman" w:eastAsia="Times New Roman" w:hAnsi="Times New Roman" w:cs="Times New Roman"/>
          <w:sz w:val="24"/>
          <w:szCs w:val="24"/>
        </w:rPr>
      </w:pPr>
    </w:p>
    <w:p w:rsidR="00290302" w:rsidRDefault="00072892">
      <w:pPr>
        <w:pBdr>
          <w:top w:val="nil"/>
          <w:left w:val="nil"/>
          <w:bottom w:val="nil"/>
          <w:right w:val="nil"/>
          <w:between w:val="nil"/>
        </w:pBdr>
        <w:spacing w:line="276"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______________________________</w:t>
      </w:r>
    </w:p>
    <w:p w:rsidR="00290302" w:rsidRDefault="00290302">
      <w:pPr>
        <w:pBdr>
          <w:top w:val="nil"/>
          <w:left w:val="nil"/>
          <w:bottom w:val="nil"/>
          <w:right w:val="nil"/>
          <w:between w:val="nil"/>
        </w:pBdr>
        <w:spacing w:line="276" w:lineRule="auto"/>
        <w:ind w:left="737" w:firstLine="0"/>
        <w:rPr>
          <w:rFonts w:ascii="Times New Roman" w:eastAsia="Times New Roman" w:hAnsi="Times New Roman" w:cs="Times New Roman"/>
          <w:color w:val="000000"/>
          <w:sz w:val="24"/>
          <w:szCs w:val="24"/>
        </w:rPr>
      </w:pPr>
    </w:p>
    <w:p w:rsidR="00942E3C" w:rsidRDefault="00942E3C">
      <w:pPr>
        <w:pBdr>
          <w:top w:val="nil"/>
          <w:left w:val="nil"/>
          <w:bottom w:val="nil"/>
          <w:right w:val="nil"/>
          <w:between w:val="nil"/>
        </w:pBdr>
        <w:spacing w:line="276" w:lineRule="auto"/>
        <w:ind w:left="737" w:firstLine="0"/>
        <w:rPr>
          <w:rFonts w:ascii="Times New Roman" w:eastAsia="Times New Roman" w:hAnsi="Times New Roman" w:cs="Times New Roman"/>
          <w:color w:val="000000"/>
          <w:sz w:val="24"/>
          <w:szCs w:val="24"/>
        </w:rPr>
      </w:pPr>
    </w:p>
    <w:p w:rsidR="00290302" w:rsidRDefault="00290302">
      <w:pPr>
        <w:pBdr>
          <w:top w:val="nil"/>
          <w:left w:val="nil"/>
          <w:bottom w:val="nil"/>
          <w:right w:val="nil"/>
          <w:between w:val="nil"/>
        </w:pBdr>
        <w:spacing w:line="276" w:lineRule="auto"/>
        <w:ind w:firstLine="0"/>
        <w:rPr>
          <w:rFonts w:ascii="Times New Roman" w:eastAsia="Times New Roman" w:hAnsi="Times New Roman" w:cs="Times New Roman"/>
          <w:sz w:val="24"/>
          <w:szCs w:val="24"/>
        </w:rPr>
      </w:pPr>
    </w:p>
    <w:p w:rsidR="00290302" w:rsidRDefault="00290302">
      <w:pPr>
        <w:ind w:firstLine="0"/>
        <w:rPr>
          <w:rFonts w:ascii="Times New Roman" w:eastAsia="Times New Roman" w:hAnsi="Times New Roman" w:cs="Times New Roman"/>
          <w:sz w:val="20"/>
          <w:szCs w:val="20"/>
        </w:rPr>
      </w:pPr>
    </w:p>
    <w:p w:rsidR="00290302" w:rsidRDefault="00072892">
      <w:pPr>
        <w:ind w:left="6804" w:firstLine="0"/>
        <w:rPr>
          <w:rFonts w:ascii="Times New Roman" w:eastAsia="Times New Roman" w:hAnsi="Times New Roman" w:cs="Times New Roman"/>
          <w:i/>
          <w:sz w:val="16"/>
          <w:szCs w:val="16"/>
        </w:rPr>
      </w:pPr>
      <w:bookmarkStart w:id="1" w:name="_heading=h.4d34og8" w:colFirst="0" w:colLast="0"/>
      <w:bookmarkEnd w:id="1"/>
      <w:r>
        <w:rPr>
          <w:rFonts w:ascii="Times New Roman" w:eastAsia="Times New Roman" w:hAnsi="Times New Roman" w:cs="Times New Roman"/>
          <w:i/>
          <w:sz w:val="16"/>
          <w:szCs w:val="16"/>
        </w:rPr>
        <w:lastRenderedPageBreak/>
        <w:t>Mobilios komandos veiklos tvarkos aprašo</w:t>
      </w:r>
    </w:p>
    <w:p w:rsidR="00290302" w:rsidRDefault="00072892">
      <w:pPr>
        <w:ind w:left="6804" w:firstLine="0"/>
        <w:rPr>
          <w:rFonts w:ascii="Times New Roman" w:eastAsia="Times New Roman" w:hAnsi="Times New Roman" w:cs="Times New Roman"/>
          <w:i/>
          <w:sz w:val="16"/>
          <w:szCs w:val="16"/>
        </w:rPr>
      </w:pPr>
      <w:r>
        <w:rPr>
          <w:rFonts w:ascii="Times New Roman" w:eastAsia="Times New Roman" w:hAnsi="Times New Roman" w:cs="Times New Roman"/>
          <w:i/>
          <w:sz w:val="16"/>
          <w:szCs w:val="16"/>
        </w:rPr>
        <w:t>1 priedas</w:t>
      </w:r>
    </w:p>
    <w:p w:rsidR="00290302" w:rsidRDefault="00290302">
      <w:pPr>
        <w:rPr>
          <w:rFonts w:ascii="Times New Roman" w:eastAsia="Times New Roman" w:hAnsi="Times New Roman" w:cs="Times New Roman"/>
          <w:sz w:val="20"/>
          <w:szCs w:val="20"/>
        </w:rPr>
      </w:pPr>
    </w:p>
    <w:p w:rsidR="00290302" w:rsidRDefault="00290302">
      <w:pPr>
        <w:rPr>
          <w:rFonts w:ascii="Times New Roman" w:eastAsia="Times New Roman" w:hAnsi="Times New Roman" w:cs="Times New Roman"/>
          <w:sz w:val="20"/>
          <w:szCs w:val="20"/>
        </w:rPr>
      </w:pPr>
    </w:p>
    <w:p w:rsidR="00290302" w:rsidRDefault="000728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PRAŠYMAS</w:t>
      </w:r>
    </w:p>
    <w:p w:rsidR="00290302" w:rsidRDefault="000728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MOBILIOS KOMANDOS PASLAUGŲ TEIKIMO ŠVIETIMO ĮSTAIGAI</w:t>
      </w:r>
    </w:p>
    <w:p w:rsidR="00290302" w:rsidRDefault="00072892">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(pildo švietimo įstaiga)</w:t>
      </w:r>
    </w:p>
    <w:p w:rsidR="00290302" w:rsidRDefault="00290302">
      <w:pPr>
        <w:jc w:val="center"/>
        <w:rPr>
          <w:rFonts w:ascii="Times New Roman" w:eastAsia="Times New Roman" w:hAnsi="Times New Roman" w:cs="Times New Roman"/>
          <w:i/>
          <w:sz w:val="20"/>
          <w:szCs w:val="20"/>
        </w:rPr>
      </w:pPr>
    </w:p>
    <w:p w:rsidR="00290302" w:rsidRDefault="000728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Nr.</w:t>
      </w:r>
    </w:p>
    <w:p w:rsidR="00290302" w:rsidRDefault="00290302">
      <w:pPr>
        <w:jc w:val="center"/>
        <w:rPr>
          <w:rFonts w:ascii="Times New Roman" w:eastAsia="Times New Roman" w:hAnsi="Times New Roman" w:cs="Times New Roman"/>
          <w:i/>
          <w:sz w:val="24"/>
          <w:szCs w:val="24"/>
        </w:rPr>
      </w:pPr>
    </w:p>
    <w:p w:rsidR="00290302" w:rsidRDefault="00290302">
      <w:pPr>
        <w:rPr>
          <w:rFonts w:ascii="Times New Roman" w:eastAsia="Times New Roman" w:hAnsi="Times New Roman" w:cs="Times New Roman"/>
          <w:sz w:val="24"/>
          <w:szCs w:val="24"/>
        </w:rPr>
      </w:pP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Švietimo įstaigos pavadinimas </w:t>
      </w:r>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4"/>
          <w:szCs w:val="24"/>
        </w:rPr>
        <w:t>Kontaktinis asmuo (vardas, pavardė, pareigos)</w:t>
      </w:r>
      <w:r>
        <w:rPr>
          <w:rFonts w:ascii="Times New Roman" w:eastAsia="Times New Roman" w:hAnsi="Times New Roman" w:cs="Times New Roman"/>
          <w:sz w:val="20"/>
          <w:szCs w:val="20"/>
        </w:rPr>
        <w:t xml:space="preserve"> ………………………………………………………………</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Tel. </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 el. paštas</w:t>
      </w:r>
      <w:r>
        <w:rPr>
          <w:rFonts w:ascii="Times New Roman" w:eastAsia="Times New Roman" w:hAnsi="Times New Roman" w:cs="Times New Roman"/>
          <w:sz w:val="20"/>
          <w:szCs w:val="20"/>
        </w:rPr>
        <w:t xml:space="preserve"> …………………………………………………………...……</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Trumpas problemos apibūdinimas </w:t>
      </w:r>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bookmarkStart w:id="2" w:name="_heading=h.gjdgxs" w:colFirst="0" w:colLast="0"/>
      <w:bookmarkEnd w:id="2"/>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Veiksmai, kurie buvo atlikti problemai spręsti </w:t>
      </w:r>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Kokios pagalbos Įstaiga tikisi iš Tarnybos MK specialistų </w:t>
      </w:r>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290302" w:rsidRDefault="00072892">
      <w:pPr>
        <w:spacing w:line="360" w:lineRule="auto"/>
        <w:ind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290302" w:rsidRDefault="00290302">
      <w:pPr>
        <w:rPr>
          <w:rFonts w:ascii="Times New Roman" w:eastAsia="Times New Roman" w:hAnsi="Times New Roman" w:cs="Times New Roman"/>
          <w:sz w:val="20"/>
          <w:szCs w:val="20"/>
        </w:rPr>
      </w:pPr>
    </w:p>
    <w:p w:rsidR="00290302" w:rsidRDefault="00290302">
      <w:pPr>
        <w:rPr>
          <w:rFonts w:ascii="Times New Roman" w:eastAsia="Times New Roman" w:hAnsi="Times New Roman" w:cs="Times New Roman"/>
          <w:sz w:val="20"/>
          <w:szCs w:val="20"/>
        </w:rPr>
      </w:pPr>
    </w:p>
    <w:p w:rsidR="00290302" w:rsidRDefault="00290302">
      <w:pPr>
        <w:rPr>
          <w:rFonts w:ascii="Times New Roman" w:eastAsia="Times New Roman" w:hAnsi="Times New Roman" w:cs="Times New Roman"/>
          <w:sz w:val="20"/>
          <w:szCs w:val="20"/>
        </w:rPr>
      </w:pPr>
    </w:p>
    <w:p w:rsidR="00072892" w:rsidRDefault="00072892" w:rsidP="0007289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 administracijos atstovas ...........................................................................................................</w:t>
      </w:r>
    </w:p>
    <w:p w:rsidR="00072892" w:rsidRDefault="00072892" w:rsidP="006F3328">
      <w:pPr>
        <w:jc w:val="left"/>
        <w:rPr>
          <w:rFonts w:ascii="Times New Roman" w:eastAsia="Times New Roman" w:hAnsi="Times New Roman" w:cs="Times New Roman"/>
          <w:i/>
          <w:sz w:val="20"/>
          <w:szCs w:val="20"/>
        </w:rPr>
        <w:sectPr w:rsidR="00072892">
          <w:pgSz w:w="11909" w:h="16834"/>
          <w:pgMar w:top="993" w:right="567" w:bottom="1134" w:left="1701" w:header="720" w:footer="720" w:gutter="0"/>
          <w:pgNumType w:start="1"/>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0"/>
          <w:szCs w:val="20"/>
        </w:rPr>
        <w:t>(pareigos, parašas, vardas, pavardė)</w:t>
      </w:r>
    </w:p>
    <w:p w:rsidR="00290302" w:rsidRDefault="00290302">
      <w:pPr>
        <w:rPr>
          <w:rFonts w:ascii="Times New Roman" w:eastAsia="Times New Roman" w:hAnsi="Times New Roman" w:cs="Times New Roman"/>
          <w:sz w:val="20"/>
          <w:szCs w:val="20"/>
        </w:rPr>
      </w:pPr>
    </w:p>
    <w:p w:rsidR="00290302" w:rsidRDefault="00072892">
      <w:pPr>
        <w:ind w:left="6804" w:firstLine="0"/>
        <w:rPr>
          <w:rFonts w:ascii="Times New Roman" w:eastAsia="Times New Roman" w:hAnsi="Times New Roman" w:cs="Times New Roman"/>
          <w:i/>
          <w:sz w:val="16"/>
          <w:szCs w:val="16"/>
        </w:rPr>
      </w:pPr>
      <w:bookmarkStart w:id="3" w:name="_heading=h.30j0zll" w:colFirst="0" w:colLast="0"/>
      <w:bookmarkEnd w:id="3"/>
      <w:r>
        <w:rPr>
          <w:rFonts w:ascii="Times New Roman" w:eastAsia="Times New Roman" w:hAnsi="Times New Roman" w:cs="Times New Roman"/>
          <w:i/>
          <w:sz w:val="16"/>
          <w:szCs w:val="16"/>
        </w:rPr>
        <w:t>Mobilios komandos veiklos tvarkos aprašo  2 priedas</w:t>
      </w:r>
    </w:p>
    <w:p w:rsidR="00290302" w:rsidRDefault="00290302">
      <w:pPr>
        <w:rPr>
          <w:rFonts w:ascii="Times New Roman" w:eastAsia="Times New Roman" w:hAnsi="Times New Roman" w:cs="Times New Roman"/>
          <w:sz w:val="20"/>
          <w:szCs w:val="20"/>
        </w:rPr>
      </w:pPr>
    </w:p>
    <w:p w:rsidR="00290302" w:rsidRDefault="00CF396F" w:rsidP="006F33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PAŽYMA</w:t>
      </w:r>
    </w:p>
    <w:p w:rsidR="00290302" w:rsidRDefault="00CF39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DĖL </w:t>
      </w:r>
      <w:r w:rsidR="00072892">
        <w:rPr>
          <w:rFonts w:ascii="Times New Roman" w:eastAsia="Times New Roman" w:hAnsi="Times New Roman" w:cs="Times New Roman"/>
          <w:b/>
          <w:sz w:val="24"/>
          <w:szCs w:val="24"/>
        </w:rPr>
        <w:t>MOBILIOS KOMANDOS PASLAUGŲ TEIKIMO ŠVIETIMO ĮSTAIGAI</w:t>
      </w:r>
    </w:p>
    <w:p w:rsidR="00290302" w:rsidRDefault="00290302" w:rsidP="00CF396F">
      <w:pPr>
        <w:ind w:firstLine="0"/>
        <w:rPr>
          <w:rFonts w:ascii="Times New Roman" w:eastAsia="Times New Roman" w:hAnsi="Times New Roman" w:cs="Times New Roman"/>
          <w:b/>
          <w:sz w:val="24"/>
          <w:szCs w:val="24"/>
        </w:rPr>
      </w:pPr>
    </w:p>
    <w:p w:rsidR="00290302" w:rsidRDefault="00290302">
      <w:pPr>
        <w:rPr>
          <w:rFonts w:ascii="Times New Roman" w:eastAsia="Times New Roman" w:hAnsi="Times New Roman" w:cs="Times New Roman"/>
          <w:b/>
          <w:sz w:val="24"/>
          <w:szCs w:val="24"/>
        </w:rPr>
      </w:pPr>
      <w:bookmarkStart w:id="4" w:name="_heading=h.2s8eyo1" w:colFirst="0" w:colLast="0"/>
      <w:bookmarkEnd w:id="4"/>
    </w:p>
    <w:p w:rsidR="00290302" w:rsidRDefault="00072892">
      <w:pPr>
        <w:jc w:val="center"/>
        <w:rPr>
          <w:rFonts w:ascii="Times New Roman" w:eastAsia="Times New Roman" w:hAnsi="Times New Roman" w:cs="Times New Roman"/>
          <w:sz w:val="24"/>
          <w:szCs w:val="24"/>
        </w:rPr>
      </w:pPr>
      <w:bookmarkStart w:id="5" w:name="_heading=h.17dp8vu" w:colFirst="0" w:colLast="0"/>
      <w:bookmarkEnd w:id="5"/>
      <w:r>
        <w:rPr>
          <w:rFonts w:ascii="Times New Roman" w:eastAsia="Times New Roman" w:hAnsi="Times New Roman" w:cs="Times New Roman"/>
          <w:sz w:val="24"/>
          <w:szCs w:val="24"/>
        </w:rPr>
        <w:t>20….-......-.......  Nr.</w:t>
      </w:r>
    </w:p>
    <w:p w:rsidR="00290302" w:rsidRDefault="00290302">
      <w:pPr>
        <w:spacing w:line="276" w:lineRule="auto"/>
        <w:rPr>
          <w:rFonts w:ascii="Times New Roman" w:eastAsia="Times New Roman" w:hAnsi="Times New Roman" w:cs="Times New Roman"/>
          <w:sz w:val="24"/>
          <w:szCs w:val="24"/>
        </w:rPr>
      </w:pPr>
    </w:p>
    <w:p w:rsidR="00290302" w:rsidRDefault="00290302">
      <w:pPr>
        <w:spacing w:line="276" w:lineRule="auto"/>
        <w:rPr>
          <w:rFonts w:ascii="Times New Roman" w:eastAsia="Times New Roman" w:hAnsi="Times New Roman" w:cs="Times New Roman"/>
          <w:sz w:val="24"/>
          <w:szCs w:val="24"/>
        </w:rPr>
      </w:pP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Pažymima, kad 20… m</w:t>
      </w:r>
      <w:r w:rsidR="00C92797">
        <w:rPr>
          <w:rFonts w:ascii="Times New Roman" w:eastAsia="Times New Roman" w:hAnsi="Times New Roman" w:cs="Times New Roman"/>
          <w:sz w:val="24"/>
          <w:szCs w:val="24"/>
        </w:rPr>
        <w:t xml:space="preserve">. ..... mėn. ............d. </w:t>
      </w:r>
      <w:r>
        <w:rPr>
          <w:rFonts w:ascii="Times New Roman" w:eastAsia="Times New Roman" w:hAnsi="Times New Roman" w:cs="Times New Roman"/>
          <w:sz w:val="24"/>
          <w:szCs w:val="24"/>
        </w:rPr>
        <w:t>d. Klaipėdos r. pedagoginės psichologinės tarnybos MK specialistai  ...........................................................................................................................................</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90302" w:rsidRDefault="00072892">
      <w:pPr>
        <w:ind w:firstLine="0"/>
        <w:rPr>
          <w:rFonts w:ascii="Times New Roman" w:eastAsia="Times New Roman" w:hAnsi="Times New Roman" w:cs="Times New Roman"/>
          <w:sz w:val="20"/>
          <w:szCs w:val="20"/>
        </w:rPr>
      </w:pPr>
      <w:r>
        <w:rPr>
          <w:rFonts w:ascii="Times New Roman" w:eastAsia="Times New Roman" w:hAnsi="Times New Roman" w:cs="Times New Roman"/>
          <w:sz w:val="24"/>
          <w:szCs w:val="24"/>
        </w:rPr>
        <w:t>................................................................................................................................................................</w:t>
      </w:r>
    </w:p>
    <w:p w:rsidR="00290302" w:rsidRDefault="00072892">
      <w:pPr>
        <w:ind w:firstLine="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(Vardas, Pavardė)</w:t>
      </w:r>
    </w:p>
    <w:p w:rsidR="00290302" w:rsidRDefault="0007289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vyko į  ...................................................................................................................</w:t>
      </w:r>
      <w:r w:rsidR="00657E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90302" w:rsidRDefault="00072892">
      <w:pPr>
        <w:ind w:firstLine="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(Švietimo įstaigos pavadinimas)</w:t>
      </w:r>
    </w:p>
    <w:p w:rsidR="00D65FBB" w:rsidRDefault="00657EAC">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072892">
        <w:rPr>
          <w:rFonts w:ascii="Times New Roman" w:eastAsia="Times New Roman" w:hAnsi="Times New Roman" w:cs="Times New Roman"/>
          <w:sz w:val="24"/>
          <w:szCs w:val="24"/>
        </w:rPr>
        <w:t>y</w:t>
      </w:r>
      <w:r w:rsidR="00D65FBB">
        <w:rPr>
          <w:rFonts w:ascii="Times New Roman" w:eastAsia="Times New Roman" w:hAnsi="Times New Roman" w:cs="Times New Roman"/>
          <w:sz w:val="24"/>
          <w:szCs w:val="24"/>
        </w:rPr>
        <w:t xml:space="preserve">kdė (skaičius): </w:t>
      </w:r>
      <w:r>
        <w:rPr>
          <w:rFonts w:ascii="Times New Roman" w:eastAsia="Times New Roman" w:hAnsi="Times New Roman" w:cs="Times New Roman"/>
          <w:sz w:val="24"/>
          <w:szCs w:val="24"/>
        </w:rPr>
        <w:t xml:space="preserve">vertinimą ….., konsultacijas </w:t>
      </w:r>
      <w:r w:rsidR="008A42D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72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metodinę šviečiamąją veiklą </w:t>
      </w:r>
      <w:r w:rsidR="00072892">
        <w:rPr>
          <w:rFonts w:ascii="Times New Roman" w:eastAsia="Times New Roman" w:hAnsi="Times New Roman" w:cs="Times New Roman"/>
          <w:sz w:val="24"/>
          <w:szCs w:val="24"/>
        </w:rPr>
        <w:t xml:space="preserve">….., </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kita ..........................................................................................................................</w:t>
      </w:r>
      <w:r w:rsidR="00D65FBB">
        <w:rPr>
          <w:rFonts w:ascii="Times New Roman" w:eastAsia="Times New Roman" w:hAnsi="Times New Roman" w:cs="Times New Roman"/>
          <w:sz w:val="24"/>
          <w:szCs w:val="24"/>
        </w:rPr>
        <w:t xml:space="preserve">.............................. </w:t>
      </w:r>
    </w:p>
    <w:p w:rsidR="00290302" w:rsidRDefault="00290302">
      <w:pPr>
        <w:spacing w:line="276" w:lineRule="auto"/>
        <w:ind w:firstLine="0"/>
        <w:rPr>
          <w:rFonts w:ascii="Times New Roman" w:eastAsia="Times New Roman" w:hAnsi="Times New Roman" w:cs="Times New Roman"/>
          <w:sz w:val="24"/>
          <w:szCs w:val="24"/>
        </w:rPr>
      </w:pPr>
    </w:p>
    <w:p w:rsidR="00D65FBB" w:rsidRDefault="00072892" w:rsidP="00D65FBB">
      <w:pPr>
        <w:spacing w:line="276"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Dalyvavo</w:t>
      </w:r>
      <w:r w:rsidR="00657EAC">
        <w:rPr>
          <w:rFonts w:ascii="Times New Roman" w:eastAsia="Times New Roman" w:hAnsi="Times New Roman" w:cs="Times New Roman"/>
          <w:sz w:val="24"/>
          <w:szCs w:val="24"/>
        </w:rPr>
        <w:t xml:space="preserve"> </w:t>
      </w:r>
      <w:r w:rsidR="00657EAC" w:rsidRPr="00657EAC">
        <w:rPr>
          <w:rFonts w:ascii="Times New Roman" w:eastAsia="Times New Roman" w:hAnsi="Times New Roman" w:cs="Times New Roman"/>
          <w:sz w:val="24"/>
          <w:szCs w:val="24"/>
        </w:rPr>
        <w:t>(skaičius)</w:t>
      </w:r>
      <w:r w:rsidR="008A42D1">
        <w:rPr>
          <w:rFonts w:ascii="Times New Roman" w:eastAsia="Times New Roman" w:hAnsi="Times New Roman" w:cs="Times New Roman"/>
          <w:sz w:val="24"/>
          <w:szCs w:val="24"/>
        </w:rPr>
        <w:t xml:space="preserve">: pedagogai ….., </w:t>
      </w:r>
      <w:r w:rsidR="000C5D30">
        <w:rPr>
          <w:rFonts w:ascii="Times New Roman" w:eastAsia="Times New Roman" w:hAnsi="Times New Roman" w:cs="Times New Roman"/>
          <w:sz w:val="24"/>
          <w:szCs w:val="24"/>
        </w:rPr>
        <w:t xml:space="preserve">švietimo pagalbos </w:t>
      </w:r>
      <w:r w:rsidR="008A42D1">
        <w:rPr>
          <w:rFonts w:ascii="Times New Roman" w:eastAsia="Times New Roman" w:hAnsi="Times New Roman" w:cs="Times New Roman"/>
          <w:sz w:val="24"/>
          <w:szCs w:val="24"/>
        </w:rPr>
        <w:t>specialistai .…., mokytojo padėjėjai .…, mokinių tėvai (globėjai,</w:t>
      </w:r>
      <w:r w:rsidR="00D65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rūpinto</w:t>
      </w:r>
      <w:r w:rsidR="008A42D1">
        <w:rPr>
          <w:rFonts w:ascii="Times New Roman" w:eastAsia="Times New Roman" w:hAnsi="Times New Roman" w:cs="Times New Roman"/>
          <w:sz w:val="24"/>
          <w:szCs w:val="24"/>
        </w:rPr>
        <w:t xml:space="preserve">jai) </w:t>
      </w:r>
      <w:r w:rsidR="00D65FBB">
        <w:rPr>
          <w:rFonts w:ascii="Times New Roman" w:eastAsia="Times New Roman" w:hAnsi="Times New Roman" w:cs="Times New Roman"/>
          <w:sz w:val="24"/>
          <w:szCs w:val="24"/>
        </w:rPr>
        <w:t xml:space="preserve">.....,  </w:t>
      </w:r>
    </w:p>
    <w:p w:rsidR="00290302" w:rsidRDefault="00D65FBB" w:rsidP="00D65FBB">
      <w:pPr>
        <w:spacing w:line="276" w:lineRule="auto"/>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kita </w:t>
      </w:r>
      <w:r w:rsidR="0007289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Trukmė (val.) ………</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Susitikimo problematika ......................................................................................................................</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Numatomas grįžtamasis ryšys: </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Įstaiga .....................................................................................................................................................</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Mobili komanda ....................................................................................................................................</w:t>
      </w:r>
    </w:p>
    <w:p w:rsidR="00290302" w:rsidRDefault="00072892">
      <w:pPr>
        <w:spacing w:line="276"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90302" w:rsidRDefault="00290302">
      <w:pPr>
        <w:spacing w:line="276" w:lineRule="auto"/>
        <w:ind w:firstLine="0"/>
        <w:rPr>
          <w:rFonts w:ascii="Times New Roman" w:eastAsia="Times New Roman" w:hAnsi="Times New Roman" w:cs="Times New Roman"/>
          <w:sz w:val="24"/>
          <w:szCs w:val="24"/>
        </w:rPr>
      </w:pPr>
    </w:p>
    <w:p w:rsidR="00290302" w:rsidRDefault="00290302">
      <w:pPr>
        <w:spacing w:line="276" w:lineRule="auto"/>
        <w:rPr>
          <w:rFonts w:ascii="Times New Roman" w:eastAsia="Times New Roman" w:hAnsi="Times New Roman" w:cs="Times New Roman"/>
          <w:sz w:val="24"/>
          <w:szCs w:val="24"/>
        </w:rPr>
      </w:pPr>
    </w:p>
    <w:p w:rsidR="00290302" w:rsidRDefault="00072892">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 administracijos atstovas ...........................................................................................................</w:t>
      </w:r>
    </w:p>
    <w:p w:rsidR="00290302" w:rsidRDefault="00072892" w:rsidP="00266880">
      <w:pPr>
        <w:jc w:val="left"/>
        <w:rPr>
          <w:rFonts w:ascii="Times New Roman" w:eastAsia="Times New Roman" w:hAnsi="Times New Roman" w:cs="Times New Roman"/>
          <w:i/>
          <w:sz w:val="20"/>
          <w:szCs w:val="20"/>
        </w:rPr>
        <w:sectPr w:rsidR="00290302">
          <w:pgSz w:w="11909" w:h="16834"/>
          <w:pgMar w:top="993" w:right="567" w:bottom="1134" w:left="1701" w:header="720" w:footer="720" w:gutter="0"/>
          <w:pgNumType w:start="1"/>
          <w:cols w:space="72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0"/>
          <w:szCs w:val="20"/>
        </w:rPr>
        <w:t>(pareigos, parašas, vardas, pavardė)</w:t>
      </w:r>
    </w:p>
    <w:p w:rsidR="00290302" w:rsidRDefault="00072892">
      <w:pPr>
        <w:ind w:left="12960" w:firstLine="0"/>
        <w:rPr>
          <w:rFonts w:ascii="Times New Roman" w:eastAsia="Times New Roman" w:hAnsi="Times New Roman" w:cs="Times New Roman"/>
          <w:i/>
          <w:sz w:val="16"/>
          <w:szCs w:val="16"/>
        </w:rPr>
      </w:pPr>
      <w:bookmarkStart w:id="6" w:name="_heading=h.1fob9te" w:colFirst="0" w:colLast="0"/>
      <w:bookmarkEnd w:id="6"/>
      <w:r>
        <w:rPr>
          <w:rFonts w:ascii="Times New Roman" w:eastAsia="Times New Roman" w:hAnsi="Times New Roman" w:cs="Times New Roman"/>
          <w:i/>
          <w:sz w:val="16"/>
          <w:szCs w:val="16"/>
        </w:rPr>
        <w:lastRenderedPageBreak/>
        <w:t>Mobilios komandos veiklos tvarkos aprašo 3 priedas</w:t>
      </w:r>
    </w:p>
    <w:p w:rsidR="00290302" w:rsidRDefault="00290302">
      <w:pPr>
        <w:pStyle w:val="Pavadinimas"/>
        <w:jc w:val="center"/>
        <w:rPr>
          <w:rFonts w:ascii="Times New Roman" w:eastAsia="Times New Roman" w:hAnsi="Times New Roman" w:cs="Times New Roman"/>
          <w:b/>
          <w:sz w:val="28"/>
          <w:szCs w:val="28"/>
        </w:rPr>
      </w:pPr>
    </w:p>
    <w:p w:rsidR="00290302" w:rsidRDefault="00072892">
      <w:pPr>
        <w:pStyle w:val="Pavadinima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Vaikų </w:t>
      </w:r>
      <w:r w:rsidR="006F332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mokinių</w:t>
      </w:r>
      <w:r w:rsidR="00930A1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turinčių didelių ir labai didelių </w:t>
      </w:r>
      <w:r w:rsidR="006F3328">
        <w:rPr>
          <w:rFonts w:ascii="Times New Roman" w:eastAsia="Times New Roman" w:hAnsi="Times New Roman" w:cs="Times New Roman"/>
          <w:b/>
          <w:sz w:val="28"/>
          <w:szCs w:val="28"/>
        </w:rPr>
        <w:t xml:space="preserve">specialiųjų ugdymosi poreikių, </w:t>
      </w:r>
      <w:r>
        <w:rPr>
          <w:rFonts w:ascii="Times New Roman" w:eastAsia="Times New Roman" w:hAnsi="Times New Roman" w:cs="Times New Roman"/>
          <w:b/>
          <w:sz w:val="28"/>
          <w:szCs w:val="28"/>
        </w:rPr>
        <w:t>gebėjimų vertinimas švietimo įstaigoje</w:t>
      </w:r>
    </w:p>
    <w:p w:rsidR="00D60D71" w:rsidRPr="00D60D71" w:rsidRDefault="00D60D71" w:rsidP="00D60D71"/>
    <w:p w:rsidR="00290302" w:rsidRDefault="00290302">
      <w:pPr>
        <w:tabs>
          <w:tab w:val="left" w:pos="2410"/>
          <w:tab w:val="left" w:pos="6096"/>
          <w:tab w:val="left" w:pos="6379"/>
        </w:tabs>
        <w:ind w:firstLine="0"/>
        <w:rPr>
          <w:rFonts w:ascii="Times New Roman" w:eastAsia="Times New Roman" w:hAnsi="Times New Roman" w:cs="Times New Roman"/>
          <w:sz w:val="20"/>
          <w:szCs w:val="20"/>
        </w:rPr>
      </w:pPr>
    </w:p>
    <w:p w:rsidR="00290302" w:rsidRDefault="00DD3016">
      <w:pPr>
        <w:tabs>
          <w:tab w:val="left" w:pos="2410"/>
          <w:tab w:val="left" w:pos="6096"/>
          <w:tab w:val="left" w:pos="6379"/>
        </w:tabs>
        <w:jc w:val="center"/>
        <w:rPr>
          <w:rFonts w:ascii="Times New Roman" w:eastAsia="Times New Roman" w:hAnsi="Times New Roman" w:cs="Times New Roman"/>
          <w:sz w:val="20"/>
          <w:szCs w:val="20"/>
        </w:rPr>
      </w:pPr>
      <w:r>
        <w:rPr>
          <w:rFonts w:ascii="Times New Roman" w:eastAsia="Times New Roman" w:hAnsi="Times New Roman" w:cs="Times New Roman"/>
          <w:b/>
          <w:noProof/>
          <w:sz w:val="28"/>
          <w:szCs w:val="28"/>
        </w:rPr>
        <w:drawing>
          <wp:inline distT="0" distB="0" distL="0" distR="0" wp14:anchorId="5FC2A93B" wp14:editId="49E32987">
            <wp:extent cx="6926580" cy="4869465"/>
            <wp:effectExtent l="0" t="0" r="762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3-04-11 105303.png"/>
                    <pic:cNvPicPr/>
                  </pic:nvPicPr>
                  <pic:blipFill>
                    <a:blip r:embed="rId7">
                      <a:extLst>
                        <a:ext uri="{28A0092B-C50C-407E-A947-70E740481C1C}">
                          <a14:useLocalDpi xmlns:a14="http://schemas.microsoft.com/office/drawing/2010/main" val="0"/>
                        </a:ext>
                      </a:extLst>
                    </a:blip>
                    <a:stretch>
                      <a:fillRect/>
                    </a:stretch>
                  </pic:blipFill>
                  <pic:spPr>
                    <a:xfrm>
                      <a:off x="0" y="0"/>
                      <a:ext cx="6963754" cy="4895599"/>
                    </a:xfrm>
                    <a:prstGeom prst="rect">
                      <a:avLst/>
                    </a:prstGeom>
                  </pic:spPr>
                </pic:pic>
              </a:graphicData>
            </a:graphic>
          </wp:inline>
        </w:drawing>
      </w:r>
    </w:p>
    <w:p w:rsidR="00D60D71" w:rsidRDefault="00D60D71">
      <w:pPr>
        <w:tabs>
          <w:tab w:val="left" w:pos="2410"/>
          <w:tab w:val="left" w:pos="6096"/>
          <w:tab w:val="left" w:pos="6379"/>
        </w:tabs>
        <w:jc w:val="center"/>
        <w:rPr>
          <w:rFonts w:ascii="Times New Roman" w:eastAsia="Times New Roman" w:hAnsi="Times New Roman" w:cs="Times New Roman"/>
          <w:sz w:val="20"/>
          <w:szCs w:val="20"/>
        </w:rPr>
      </w:pPr>
    </w:p>
    <w:p w:rsidR="00D60D71" w:rsidRDefault="00D60D71">
      <w:pPr>
        <w:tabs>
          <w:tab w:val="left" w:pos="2410"/>
          <w:tab w:val="left" w:pos="6096"/>
          <w:tab w:val="left" w:pos="6379"/>
        </w:tabs>
        <w:jc w:val="center"/>
        <w:rPr>
          <w:rFonts w:ascii="Times New Roman" w:eastAsia="Times New Roman" w:hAnsi="Times New Roman" w:cs="Times New Roman"/>
          <w:sz w:val="20"/>
          <w:szCs w:val="20"/>
        </w:rPr>
      </w:pPr>
    </w:p>
    <w:p w:rsidR="00D60D71" w:rsidRDefault="00D60D71">
      <w:pPr>
        <w:tabs>
          <w:tab w:val="left" w:pos="2410"/>
          <w:tab w:val="left" w:pos="6096"/>
          <w:tab w:val="left" w:pos="6379"/>
        </w:tabs>
        <w:jc w:val="center"/>
        <w:rPr>
          <w:rFonts w:ascii="Times New Roman" w:eastAsia="Times New Roman" w:hAnsi="Times New Roman" w:cs="Times New Roman"/>
          <w:sz w:val="20"/>
          <w:szCs w:val="20"/>
        </w:rPr>
      </w:pPr>
    </w:p>
    <w:p w:rsidR="00D60D71" w:rsidRDefault="00D60D71">
      <w:pPr>
        <w:tabs>
          <w:tab w:val="left" w:pos="2410"/>
          <w:tab w:val="left" w:pos="6096"/>
          <w:tab w:val="left" w:pos="6379"/>
        </w:tabs>
        <w:jc w:val="center"/>
        <w:rPr>
          <w:rFonts w:ascii="Times New Roman" w:eastAsia="Times New Roman" w:hAnsi="Times New Roman" w:cs="Times New Roman"/>
          <w:sz w:val="20"/>
          <w:szCs w:val="20"/>
        </w:rPr>
      </w:pPr>
    </w:p>
    <w:p w:rsidR="00D60D71" w:rsidRDefault="00D60D71">
      <w:pPr>
        <w:tabs>
          <w:tab w:val="left" w:pos="2410"/>
          <w:tab w:val="left" w:pos="6096"/>
          <w:tab w:val="left" w:pos="6379"/>
        </w:tabs>
        <w:jc w:val="center"/>
        <w:rPr>
          <w:rFonts w:ascii="Times New Roman" w:eastAsia="Times New Roman" w:hAnsi="Times New Roman" w:cs="Times New Roman"/>
          <w:sz w:val="20"/>
          <w:szCs w:val="20"/>
        </w:rPr>
      </w:pPr>
    </w:p>
    <w:p w:rsidR="00290302" w:rsidRDefault="00072892">
      <w:pPr>
        <w:ind w:left="12960" w:firstLine="0"/>
        <w:rPr>
          <w:rFonts w:ascii="Times New Roman" w:eastAsia="Times New Roman" w:hAnsi="Times New Roman" w:cs="Times New Roman"/>
          <w:i/>
          <w:sz w:val="16"/>
          <w:szCs w:val="16"/>
        </w:rPr>
      </w:pPr>
      <w:r>
        <w:rPr>
          <w:rFonts w:ascii="Times New Roman" w:eastAsia="Times New Roman" w:hAnsi="Times New Roman" w:cs="Times New Roman"/>
          <w:i/>
          <w:sz w:val="16"/>
          <w:szCs w:val="16"/>
        </w:rPr>
        <w:t>Mobilios komandos veiklos tvarkos aprašo 4 priedas</w:t>
      </w:r>
    </w:p>
    <w:p w:rsidR="00290302" w:rsidRDefault="00290302">
      <w:pPr>
        <w:tabs>
          <w:tab w:val="left" w:pos="2410"/>
          <w:tab w:val="left" w:pos="6096"/>
          <w:tab w:val="left" w:pos="6379"/>
        </w:tabs>
        <w:rPr>
          <w:rFonts w:ascii="Times New Roman" w:eastAsia="Times New Roman" w:hAnsi="Times New Roman" w:cs="Times New Roman"/>
          <w:sz w:val="20"/>
          <w:szCs w:val="20"/>
        </w:rPr>
      </w:pPr>
    </w:p>
    <w:p w:rsidR="00290302" w:rsidRDefault="00072892">
      <w:pPr>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MK metodinė-konsultacinė, šviečiamoji veikla</w:t>
      </w:r>
    </w:p>
    <w:p w:rsidR="00DD3016" w:rsidRDefault="00DD3016">
      <w:pPr>
        <w:ind w:firstLine="0"/>
        <w:jc w:val="center"/>
        <w:rPr>
          <w:rFonts w:ascii="Times New Roman" w:eastAsia="Times New Roman" w:hAnsi="Times New Roman" w:cs="Times New Roman"/>
          <w:b/>
          <w:sz w:val="28"/>
          <w:szCs w:val="28"/>
        </w:rPr>
      </w:pPr>
    </w:p>
    <w:p w:rsidR="00290302" w:rsidRDefault="00290302">
      <w:pPr>
        <w:tabs>
          <w:tab w:val="left" w:pos="2410"/>
          <w:tab w:val="left" w:pos="6096"/>
          <w:tab w:val="left" w:pos="6379"/>
        </w:tabs>
        <w:rPr>
          <w:rFonts w:ascii="Times New Roman" w:eastAsia="Times New Roman" w:hAnsi="Times New Roman" w:cs="Times New Roman"/>
          <w:sz w:val="20"/>
          <w:szCs w:val="20"/>
        </w:rPr>
      </w:pPr>
    </w:p>
    <w:p w:rsidR="00290302" w:rsidRDefault="00D60D71">
      <w:pPr>
        <w:tabs>
          <w:tab w:val="left" w:pos="2410"/>
          <w:tab w:val="left" w:pos="6096"/>
          <w:tab w:val="left" w:pos="6379"/>
        </w:tabs>
        <w:jc w:val="center"/>
        <w:rPr>
          <w:rFonts w:ascii="Times New Roman" w:eastAsia="Times New Roman" w:hAnsi="Times New Roman" w:cs="Times New Roman"/>
          <w:sz w:val="20"/>
          <w:szCs w:val="20"/>
        </w:rPr>
      </w:pPr>
      <w:r>
        <w:rPr>
          <w:noProof/>
          <w:lang w:eastAsia="lt-LT"/>
        </w:rPr>
        <w:drawing>
          <wp:inline distT="0" distB="0" distL="0" distR="0" wp14:anchorId="52F9945A" wp14:editId="4BBD112B">
            <wp:extent cx="6289039" cy="4716780"/>
            <wp:effectExtent l="0" t="0" r="0" b="7620"/>
            <wp:docPr id="2" name="Picture 2" descr="C:\Users\User\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4808" cy="4721106"/>
                    </a:xfrm>
                    <a:prstGeom prst="rect">
                      <a:avLst/>
                    </a:prstGeom>
                    <a:noFill/>
                    <a:ln>
                      <a:noFill/>
                    </a:ln>
                  </pic:spPr>
                </pic:pic>
              </a:graphicData>
            </a:graphic>
          </wp:inline>
        </w:drawing>
      </w:r>
      <w:bookmarkStart w:id="7" w:name="_GoBack"/>
      <w:bookmarkEnd w:id="7"/>
    </w:p>
    <w:sectPr w:rsidR="00290302">
      <w:pgSz w:w="16834" w:h="11909" w:orient="landscape"/>
      <w:pgMar w:top="1133"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71064"/>
    <w:multiLevelType w:val="multilevel"/>
    <w:tmpl w:val="DB306822"/>
    <w:lvl w:ilvl="0">
      <w:start w:val="1"/>
      <w:numFmt w:val="decimal"/>
      <w:lvlText w:val="%1."/>
      <w:lvlJc w:val="left"/>
      <w:pPr>
        <w:ind w:left="1353" w:hanging="359"/>
      </w:pPr>
      <w:rPr>
        <w:rFonts w:ascii="Times New Roman" w:eastAsia="Times New Roman" w:hAnsi="Times New Roman" w:cs="Times New Roman"/>
        <w:sz w:val="24"/>
        <w:szCs w:val="24"/>
      </w:rPr>
    </w:lvl>
    <w:lvl w:ilvl="1">
      <w:start w:val="1"/>
      <w:numFmt w:val="decimal"/>
      <w:lvlText w:val="%1.%2."/>
      <w:lvlJc w:val="left"/>
      <w:pPr>
        <w:ind w:left="1283" w:hanging="429"/>
      </w:pPr>
    </w:lvl>
    <w:lvl w:ilvl="2">
      <w:start w:val="1"/>
      <w:numFmt w:val="decimal"/>
      <w:lvlText w:val="%3."/>
      <w:lvlJc w:val="left"/>
      <w:pPr>
        <w:ind w:left="1224" w:hanging="504"/>
      </w:pPr>
    </w:lvl>
    <w:lvl w:ilvl="3">
      <w:start w:val="1"/>
      <w:numFmt w:val="decimal"/>
      <w:lvlText w:val="%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5C3AE9"/>
    <w:multiLevelType w:val="multilevel"/>
    <w:tmpl w:val="7738FFA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1.%2."/>
      <w:lvlJc w:val="left"/>
      <w:pPr>
        <w:ind w:left="1800" w:hanging="720"/>
      </w:pPr>
      <w:rPr>
        <w:rFonts w:ascii="Times New Roman" w:eastAsia="Times New Roman" w:hAnsi="Times New Roman" w:cs="Times New Roman"/>
        <w:sz w:val="24"/>
        <w:szCs w:val="24"/>
      </w:rPr>
    </w:lvl>
    <w:lvl w:ilvl="2">
      <w:start w:val="1"/>
      <w:numFmt w:val="decimal"/>
      <w:lvlText w:val="%1.%2.%3."/>
      <w:lvlJc w:val="left"/>
      <w:pPr>
        <w:ind w:left="2880" w:hanging="720"/>
      </w:pPr>
      <w:rPr>
        <w:rFonts w:ascii="Times New Roman" w:eastAsia="Times New Roman" w:hAnsi="Times New Roman" w:cs="Times New Roman"/>
      </w:r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302"/>
    <w:rsid w:val="00072892"/>
    <w:rsid w:val="000C5D30"/>
    <w:rsid w:val="00132424"/>
    <w:rsid w:val="00174DA8"/>
    <w:rsid w:val="001D0905"/>
    <w:rsid w:val="00266880"/>
    <w:rsid w:val="00290302"/>
    <w:rsid w:val="00315992"/>
    <w:rsid w:val="00380220"/>
    <w:rsid w:val="004B49A9"/>
    <w:rsid w:val="00545900"/>
    <w:rsid w:val="005A05D1"/>
    <w:rsid w:val="00657EAC"/>
    <w:rsid w:val="006B0B66"/>
    <w:rsid w:val="006E24AA"/>
    <w:rsid w:val="006F3328"/>
    <w:rsid w:val="0071239E"/>
    <w:rsid w:val="00752EE2"/>
    <w:rsid w:val="00775B72"/>
    <w:rsid w:val="007827B8"/>
    <w:rsid w:val="007D6BD7"/>
    <w:rsid w:val="007D6E23"/>
    <w:rsid w:val="007E17EA"/>
    <w:rsid w:val="0083483F"/>
    <w:rsid w:val="008A42D1"/>
    <w:rsid w:val="008D764C"/>
    <w:rsid w:val="008D7FE0"/>
    <w:rsid w:val="008E0319"/>
    <w:rsid w:val="00930A19"/>
    <w:rsid w:val="00942E3C"/>
    <w:rsid w:val="009A720A"/>
    <w:rsid w:val="00A4271B"/>
    <w:rsid w:val="00A55AC5"/>
    <w:rsid w:val="00AA7492"/>
    <w:rsid w:val="00B539BA"/>
    <w:rsid w:val="00C92797"/>
    <w:rsid w:val="00CC5537"/>
    <w:rsid w:val="00CF396F"/>
    <w:rsid w:val="00D534BC"/>
    <w:rsid w:val="00D60D71"/>
    <w:rsid w:val="00D65FBB"/>
    <w:rsid w:val="00DD3016"/>
    <w:rsid w:val="00DE631F"/>
    <w:rsid w:val="00F03B9F"/>
    <w:rsid w:val="00F1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9B43"/>
  <w15:docId w15:val="{CF2AF99E-E349-41A9-B75B-5358CEB7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LT" w:eastAsia="en-US" w:bidi="ar-SA"/>
      </w:rPr>
    </w:rPrDefault>
    <w:pPrDefault>
      <w:pPr>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04A40"/>
  </w:style>
  <w:style w:type="paragraph" w:styleId="Antrat1">
    <w:name w:val="heading 1"/>
    <w:basedOn w:val="prastasis"/>
    <w:next w:val="prastasis"/>
    <w:uiPriority w:val="9"/>
    <w:qFormat/>
    <w:rsid w:val="00EF5CAD"/>
    <w:pPr>
      <w:keepNext/>
      <w:keepLines/>
      <w:spacing w:before="240" w:after="360"/>
      <w:outlineLvl w:val="0"/>
    </w:pPr>
    <w:rPr>
      <w:rFonts w:ascii="Times New Roman" w:hAnsi="Times New Roman"/>
      <w:sz w:val="24"/>
      <w:szCs w:val="40"/>
    </w:rPr>
  </w:style>
  <w:style w:type="paragraph" w:styleId="Antrat2">
    <w:name w:val="heading 2"/>
    <w:basedOn w:val="prastasis"/>
    <w:next w:val="prastasis"/>
    <w:uiPriority w:val="9"/>
    <w:unhideWhenUsed/>
    <w:qFormat/>
    <w:rsid w:val="00EF5CAD"/>
    <w:pPr>
      <w:keepNext/>
      <w:keepLines/>
      <w:spacing w:before="240" w:after="240"/>
      <w:outlineLvl w:val="1"/>
    </w:pPr>
    <w:rPr>
      <w:rFonts w:ascii="Times New Roman" w:hAnsi="Times New Roman"/>
      <w:sz w:val="24"/>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aantrat">
    <w:name w:val="Subtitle"/>
    <w:basedOn w:val="prastasis"/>
    <w:next w:val="prastasis"/>
    <w:uiPriority w:val="11"/>
    <w:qFormat/>
    <w:pPr>
      <w:keepNext/>
      <w:keepLines/>
      <w:spacing w:after="320"/>
    </w:pPr>
    <w:rPr>
      <w:color w:val="666666"/>
      <w:sz w:val="30"/>
      <w:szCs w:val="30"/>
    </w:rPr>
  </w:style>
  <w:style w:type="paragraph" w:styleId="Sraopastraipa">
    <w:name w:val="List Paragraph"/>
    <w:basedOn w:val="prastasis"/>
    <w:uiPriority w:val="34"/>
    <w:qFormat/>
    <w:rsid w:val="00FE48BA"/>
    <w:pPr>
      <w:ind w:left="720"/>
      <w:contextualSpacing/>
    </w:pPr>
    <w:rPr>
      <w:rFonts w:ascii="Times New Roman" w:eastAsia="Times New Roman" w:hAnsi="Times New Roman" w:cs="Times New Roman"/>
      <w:sz w:val="24"/>
      <w:szCs w:val="24"/>
    </w:rPr>
  </w:style>
  <w:style w:type="paragraph" w:styleId="Betarp">
    <w:name w:val="No Spacing"/>
    <w:uiPriority w:val="1"/>
    <w:qFormat/>
    <w:rsid w:val="00EF5CAD"/>
    <w:rPr>
      <w:rFonts w:ascii="Times New Roman" w:hAnsi="Times New Roman"/>
      <w:sz w:val="24"/>
    </w:rPr>
  </w:style>
  <w:style w:type="paragraph" w:styleId="Debesliotekstas">
    <w:name w:val="Balloon Text"/>
    <w:basedOn w:val="prastasis"/>
    <w:link w:val="DebesliotekstasDiagrama"/>
    <w:uiPriority w:val="99"/>
    <w:semiHidden/>
    <w:unhideWhenUsed/>
    <w:rsid w:val="00852B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2BAB"/>
    <w:rPr>
      <w:rFonts w:ascii="Tahoma" w:hAnsi="Tahoma" w:cs="Tahoma"/>
      <w:sz w:val="16"/>
      <w:szCs w:val="16"/>
    </w:rPr>
  </w:style>
  <w:style w:type="table" w:customStyle="1" w:styleId="a">
    <w:basedOn w:val="TableNormal2"/>
    <w:tblPr>
      <w:tblStyleRowBandSize w:val="1"/>
      <w:tblStyleColBandSize w:val="1"/>
      <w:tblCellMar>
        <w:top w:w="100" w:type="dxa"/>
        <w:left w:w="100" w:type="dxa"/>
        <w:bottom w:w="100" w:type="dxa"/>
        <w:right w:w="100" w:type="dxa"/>
      </w:tblCellMar>
    </w:tblPr>
  </w:style>
  <w:style w:type="paragraph" w:styleId="Komentarotekstas">
    <w:name w:val="annotation text"/>
    <w:basedOn w:val="prastasis"/>
    <w:link w:val="KomentarotekstasDiagrama"/>
    <w:uiPriority w:val="99"/>
    <w:semiHidden/>
    <w:unhideWhenUsed/>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lrppt.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Šilta mėlyn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W/kEFFx9myamXc0MavaZuKZ5mw==">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1639</Words>
  <Characters>9348</Characters>
  <Application>Microsoft Office Word</Application>
  <DocSecurity>0</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PPT</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37068</cp:lastModifiedBy>
  <cp:revision>61</cp:revision>
  <dcterms:created xsi:type="dcterms:W3CDTF">2023-03-07T10:00:00Z</dcterms:created>
  <dcterms:modified xsi:type="dcterms:W3CDTF">2023-04-11T07:55:00Z</dcterms:modified>
</cp:coreProperties>
</file>